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58" w:rsidRPr="00B77CC4" w:rsidRDefault="00347558" w:rsidP="00E83C41">
      <w:pPr>
        <w:tabs>
          <w:tab w:val="left" w:pos="2220"/>
        </w:tabs>
        <w:ind w:right="-142"/>
      </w:pPr>
      <w:bookmarkStart w:id="0" w:name="_GoBack"/>
      <w:bookmarkEnd w:id="0"/>
    </w:p>
    <w:tbl>
      <w:tblPr>
        <w:tblpPr w:leftFromText="141" w:rightFromText="141" w:vertAnchor="text" w:horzAnchor="margin" w:tblpXSpec="center" w:tblpY="895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41"/>
        <w:gridCol w:w="3308"/>
        <w:gridCol w:w="2563"/>
        <w:gridCol w:w="4165"/>
        <w:gridCol w:w="3149"/>
      </w:tblGrid>
      <w:tr w:rsidR="00732520" w:rsidRPr="006560A1" w:rsidTr="00475F3C">
        <w:trPr>
          <w:trHeight w:val="2054"/>
        </w:trPr>
        <w:tc>
          <w:tcPr>
            <w:tcW w:w="826" w:type="dxa"/>
            <w:shd w:val="clear" w:color="auto" w:fill="auto"/>
            <w:vAlign w:val="center"/>
          </w:tcPr>
          <w:p w:rsidR="00732520" w:rsidRPr="006560A1" w:rsidRDefault="00732520" w:rsidP="005F4D7E">
            <w:pPr>
              <w:jc w:val="center"/>
              <w:rPr>
                <w:rFonts w:ascii="Times New Roman" w:hAnsi="Times New Roman"/>
              </w:rPr>
            </w:pPr>
            <w:r w:rsidRPr="006560A1">
              <w:rPr>
                <w:rFonts w:ascii="Times New Roman" w:hAnsi="Times New Roman"/>
                <w:b/>
                <w:szCs w:val="24"/>
              </w:rPr>
              <w:t>Sıra No</w:t>
            </w:r>
            <w:r w:rsidR="003B3650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732520" w:rsidRPr="006560A1" w:rsidRDefault="00732520" w:rsidP="001472C8">
            <w:pPr>
              <w:jc w:val="center"/>
              <w:rPr>
                <w:rFonts w:ascii="Times New Roman" w:hAnsi="Times New Roman"/>
              </w:rPr>
            </w:pPr>
            <w:r w:rsidRPr="006560A1">
              <w:rPr>
                <w:rFonts w:ascii="Times New Roman" w:hAnsi="Times New Roman"/>
                <w:b/>
                <w:szCs w:val="24"/>
              </w:rPr>
              <w:t xml:space="preserve">Sayfa, </w:t>
            </w:r>
            <w:r w:rsidR="001472C8">
              <w:rPr>
                <w:rFonts w:ascii="Times New Roman" w:hAnsi="Times New Roman"/>
                <w:b/>
                <w:szCs w:val="24"/>
              </w:rPr>
              <w:t xml:space="preserve">     </w:t>
            </w:r>
            <w:r w:rsidRPr="006560A1">
              <w:rPr>
                <w:rFonts w:ascii="Times New Roman" w:hAnsi="Times New Roman"/>
                <w:b/>
                <w:szCs w:val="24"/>
              </w:rPr>
              <w:t>Paragraf, Satır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732520" w:rsidRPr="006560A1" w:rsidRDefault="00732520" w:rsidP="005F4D7E">
            <w:pPr>
              <w:jc w:val="center"/>
              <w:rPr>
                <w:rFonts w:ascii="Times New Roman" w:hAnsi="Times New Roman"/>
              </w:rPr>
            </w:pPr>
            <w:r w:rsidRPr="006560A1">
              <w:rPr>
                <w:rFonts w:ascii="Times New Roman" w:hAnsi="Times New Roman"/>
                <w:b/>
                <w:szCs w:val="24"/>
              </w:rPr>
              <w:t>Tespit Edilen Hata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32520" w:rsidRPr="006560A1" w:rsidRDefault="00732520" w:rsidP="005F4D7E">
            <w:pPr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2520" w:rsidRPr="006560A1" w:rsidRDefault="003B3650" w:rsidP="005F4D7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>Hatanın Giderilip</w:t>
            </w:r>
            <w:r w:rsidR="00732520" w:rsidRPr="006560A1">
              <w:rPr>
                <w:rFonts w:ascii="Times New Roman" w:hAnsi="Times New Roman"/>
                <w:b/>
                <w:szCs w:val="24"/>
              </w:rPr>
              <w:t xml:space="preserve">/Giderilmeme Durumu 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732520" w:rsidRPr="006560A1" w:rsidRDefault="00732520" w:rsidP="005F4D7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</w:p>
          <w:p w:rsidR="00732520" w:rsidRPr="00B81F9D" w:rsidRDefault="00732520" w:rsidP="005F4D7E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81F9D">
              <w:rPr>
                <w:rFonts w:ascii="Times New Roman" w:hAnsi="Times New Roman"/>
                <w:b/>
              </w:rPr>
              <w:t>Y</w:t>
            </w:r>
            <w:r w:rsidR="00A34F56">
              <w:rPr>
                <w:rFonts w:ascii="Times New Roman" w:hAnsi="Times New Roman"/>
                <w:b/>
              </w:rPr>
              <w:t>apılan Değişikliklere İ</w:t>
            </w:r>
            <w:r>
              <w:rPr>
                <w:rFonts w:ascii="Times New Roman" w:hAnsi="Times New Roman"/>
                <w:b/>
              </w:rPr>
              <w:t xml:space="preserve">lişkin </w:t>
            </w:r>
            <w:r w:rsidR="00A34F56">
              <w:rPr>
                <w:rFonts w:ascii="Times New Roman" w:hAnsi="Times New Roman"/>
                <w:b/>
              </w:rPr>
              <w:t>A</w:t>
            </w:r>
            <w:r w:rsidRPr="00B81F9D">
              <w:rPr>
                <w:rFonts w:ascii="Times New Roman" w:hAnsi="Times New Roman"/>
                <w:b/>
              </w:rPr>
              <w:t xml:space="preserve">çıklamalar </w:t>
            </w:r>
          </w:p>
          <w:p w:rsidR="00743833" w:rsidRDefault="00743833" w:rsidP="005F4D7E">
            <w:pPr>
              <w:spacing w:line="256" w:lineRule="auto"/>
              <w:rPr>
                <w:rFonts w:ascii="Times New Roman" w:hAnsi="Times New Roman"/>
              </w:rPr>
            </w:pPr>
          </w:p>
          <w:p w:rsidR="00743833" w:rsidRPr="006560A1" w:rsidRDefault="00743833" w:rsidP="005F4D7E">
            <w:pPr>
              <w:spacing w:line="256" w:lineRule="auto"/>
              <w:ind w:right="-101"/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732520" w:rsidRPr="006560A1" w:rsidRDefault="00A34F56" w:rsidP="00347558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Değişiklik Y</w:t>
            </w:r>
            <w:r w:rsidR="00732520">
              <w:rPr>
                <w:rFonts w:ascii="Times New Roman" w:hAnsi="Times New Roman"/>
                <w:b/>
              </w:rPr>
              <w:t xml:space="preserve">apılmadıysa </w:t>
            </w:r>
            <w:r>
              <w:rPr>
                <w:rFonts w:ascii="Times New Roman" w:hAnsi="Times New Roman"/>
                <w:b/>
              </w:rPr>
              <w:t>G</w:t>
            </w:r>
            <w:r w:rsidR="00732520">
              <w:rPr>
                <w:rFonts w:ascii="Times New Roman" w:hAnsi="Times New Roman"/>
                <w:b/>
              </w:rPr>
              <w:t>erekçesi</w:t>
            </w: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A747E3" w:rsidRPr="006560A1" w:rsidTr="00475F3C">
        <w:tc>
          <w:tcPr>
            <w:tcW w:w="826" w:type="dxa"/>
            <w:shd w:val="clear" w:color="auto" w:fill="auto"/>
            <w:vAlign w:val="center"/>
          </w:tcPr>
          <w:p w:rsidR="00A747E3" w:rsidRPr="006560A1" w:rsidRDefault="00A747E3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12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A747E3" w:rsidRPr="006560A1" w:rsidRDefault="00A747E3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A747E3" w:rsidRPr="006560A1" w:rsidRDefault="00A747E3" w:rsidP="005F4D7E">
            <w:pPr>
              <w:rPr>
                <w:rFonts w:ascii="Times New Roman" w:hAnsi="Times New Roman"/>
              </w:rPr>
            </w:pPr>
          </w:p>
        </w:tc>
      </w:tr>
      <w:tr w:rsidR="00732520" w:rsidRPr="006560A1" w:rsidTr="00475F3C">
        <w:tc>
          <w:tcPr>
            <w:tcW w:w="826" w:type="dxa"/>
            <w:shd w:val="clear" w:color="auto" w:fill="auto"/>
            <w:vAlign w:val="center"/>
          </w:tcPr>
          <w:p w:rsidR="00732520" w:rsidRPr="006560A1" w:rsidRDefault="00732520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12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732520" w:rsidRPr="006560A1" w:rsidRDefault="00732520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</w:tr>
      <w:tr w:rsidR="00732520" w:rsidRPr="006560A1" w:rsidTr="00475F3C">
        <w:tc>
          <w:tcPr>
            <w:tcW w:w="826" w:type="dxa"/>
            <w:shd w:val="clear" w:color="auto" w:fill="auto"/>
            <w:vAlign w:val="center"/>
          </w:tcPr>
          <w:p w:rsidR="00732520" w:rsidRPr="006560A1" w:rsidRDefault="00732520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12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732520" w:rsidRPr="006560A1" w:rsidRDefault="00732520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</w:tr>
      <w:tr w:rsidR="00732520" w:rsidRPr="006560A1" w:rsidTr="00475F3C">
        <w:tc>
          <w:tcPr>
            <w:tcW w:w="826" w:type="dxa"/>
            <w:shd w:val="clear" w:color="auto" w:fill="auto"/>
            <w:vAlign w:val="center"/>
          </w:tcPr>
          <w:p w:rsidR="00732520" w:rsidRPr="006560A1" w:rsidRDefault="00732520" w:rsidP="005F4D7E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12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23" w:type="dxa"/>
            <w:shd w:val="clear" w:color="auto" w:fill="auto"/>
          </w:tcPr>
          <w:p w:rsidR="00732520" w:rsidRPr="006560A1" w:rsidRDefault="00732520" w:rsidP="005F4D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4494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shd w:val="clear" w:color="auto" w:fill="auto"/>
          </w:tcPr>
          <w:p w:rsidR="00732520" w:rsidRPr="006560A1" w:rsidRDefault="00732520" w:rsidP="005F4D7E">
            <w:pPr>
              <w:rPr>
                <w:rFonts w:ascii="Times New Roman" w:hAnsi="Times New Roman"/>
              </w:rPr>
            </w:pPr>
          </w:p>
        </w:tc>
      </w:tr>
    </w:tbl>
    <w:p w:rsidR="00475F3C" w:rsidRDefault="00475F3C" w:rsidP="00475F3C">
      <w:pPr>
        <w:spacing w:line="256" w:lineRule="auto"/>
      </w:pPr>
    </w:p>
    <w:p w:rsidR="00475F3C" w:rsidRDefault="00475F3C" w:rsidP="00475F3C">
      <w:pPr>
        <w:spacing w:line="256" w:lineRule="auto"/>
      </w:pPr>
    </w:p>
    <w:p w:rsidR="00475F3C" w:rsidRDefault="00475F3C" w:rsidP="00475F3C">
      <w:pPr>
        <w:spacing w:line="25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AÇIKLAMALAR</w:t>
      </w:r>
    </w:p>
    <w:p w:rsidR="00475F3C" w:rsidRPr="00475F3C" w:rsidRDefault="00475F3C" w:rsidP="00475F3C">
      <w:pPr>
        <w:spacing w:line="256" w:lineRule="auto"/>
        <w:rPr>
          <w:rFonts w:ascii="Times New Roman" w:hAnsi="Times New Roman"/>
          <w:b/>
        </w:rPr>
      </w:pPr>
      <w:r w:rsidRPr="00475F3C">
        <w:rPr>
          <w:rFonts w:ascii="Times New Roman" w:hAnsi="Times New Roman"/>
        </w:rPr>
        <w:t>Yukarıda</w:t>
      </w:r>
      <w:r w:rsidRPr="00347558">
        <w:rPr>
          <w:rFonts w:ascii="Times New Roman" w:hAnsi="Times New Roman"/>
        </w:rPr>
        <w:t xml:space="preserve"> hata tespitleri sıralanan öğretim programına ilişkin düzenlemeler yapılırken; </w:t>
      </w:r>
    </w:p>
    <w:p w:rsidR="00475F3C" w:rsidRPr="00347558" w:rsidRDefault="00684DAF" w:rsidP="00475F3C">
      <w:pPr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75F3C" w:rsidRPr="00347558">
        <w:rPr>
          <w:rFonts w:ascii="Times New Roman" w:hAnsi="Times New Roman"/>
        </w:rPr>
        <w:t xml:space="preserve">“Hatanın giderilip giderilmeme durumu” sütununa yalnızca “Giderildi” veya “Giderilmedi” yazılmalıdır. </w:t>
      </w:r>
    </w:p>
    <w:p w:rsidR="00475F3C" w:rsidRPr="00347558" w:rsidRDefault="00684DAF" w:rsidP="00475F3C">
      <w:pPr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475F3C" w:rsidRPr="00347558">
        <w:rPr>
          <w:rFonts w:ascii="Times New Roman" w:hAnsi="Times New Roman"/>
        </w:rPr>
        <w:t xml:space="preserve">“Yapılan değişikliklere ilişkin açıklamalar” sütununa hatanın nasıl giderildiği (ekleme </w:t>
      </w:r>
      <w:r w:rsidR="00B07079">
        <w:rPr>
          <w:rFonts w:ascii="Times New Roman" w:hAnsi="Times New Roman"/>
        </w:rPr>
        <w:t xml:space="preserve">veya çıkarma </w:t>
      </w:r>
      <w:r w:rsidR="00475F3C" w:rsidRPr="00347558">
        <w:rPr>
          <w:rFonts w:ascii="Times New Roman" w:hAnsi="Times New Roman"/>
        </w:rPr>
        <w:t>yapıldı</w:t>
      </w:r>
      <w:r w:rsidR="00B07079">
        <w:rPr>
          <w:rFonts w:ascii="Times New Roman" w:hAnsi="Times New Roman"/>
        </w:rPr>
        <w:t xml:space="preserve">ysa hangi ifadelerin eklendiği veya </w:t>
      </w:r>
      <w:r w:rsidR="00475F3C" w:rsidRPr="00347558">
        <w:rPr>
          <w:rFonts w:ascii="Times New Roman" w:hAnsi="Times New Roman"/>
        </w:rPr>
        <w:t>çıkarıldığı, düzenleme yapıldıysa hangi ifadenin ne şekilde düzenlendiği) açıkça belirtilmelidir. Söz konusu değişiklikler, öğretim programında sayfa</w:t>
      </w:r>
      <w:r w:rsidR="00121AC7">
        <w:rPr>
          <w:rFonts w:ascii="Times New Roman" w:hAnsi="Times New Roman"/>
        </w:rPr>
        <w:t xml:space="preserve"> değişikliğine neden olduysa</w:t>
      </w:r>
      <w:r w:rsidR="00475F3C" w:rsidRPr="00347558">
        <w:rPr>
          <w:rFonts w:ascii="Times New Roman" w:hAnsi="Times New Roman"/>
        </w:rPr>
        <w:t xml:space="preserve"> yeni sayfa numarası bu sütunda mutlaka ifade edilmelidir. </w:t>
      </w:r>
    </w:p>
    <w:p w:rsidR="00475F3C" w:rsidRDefault="00344C98" w:rsidP="00475F3C">
      <w:pPr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84DAF">
        <w:rPr>
          <w:rFonts w:ascii="Times New Roman" w:hAnsi="Times New Roman"/>
        </w:rPr>
        <w:t xml:space="preserve">) </w:t>
      </w:r>
      <w:r w:rsidR="00475F3C" w:rsidRPr="00347558">
        <w:rPr>
          <w:rFonts w:ascii="Times New Roman" w:hAnsi="Times New Roman"/>
        </w:rPr>
        <w:t xml:space="preserve">Talep edilen değişiklik gerçekleştirilmediyse gerekçeleri ayrıntılı bir şekilde açıklanmalı, mümkünse güncel bilimsel çalışmalara atıf yapılmalıdır. </w:t>
      </w:r>
    </w:p>
    <w:p w:rsidR="00475F3C" w:rsidRDefault="00344C98" w:rsidP="00475F3C">
      <w:pPr>
        <w:ind w:right="-740"/>
      </w:pPr>
      <w:r>
        <w:rPr>
          <w:rFonts w:ascii="Times New Roman" w:hAnsi="Times New Roman"/>
        </w:rPr>
        <w:t>4</w:t>
      </w:r>
      <w:r w:rsidR="00684DAF">
        <w:rPr>
          <w:rFonts w:ascii="Times New Roman" w:hAnsi="Times New Roman"/>
        </w:rPr>
        <w:t xml:space="preserve">) </w:t>
      </w:r>
      <w:r w:rsidR="00475F3C" w:rsidRPr="00347558">
        <w:rPr>
          <w:rFonts w:ascii="Times New Roman" w:hAnsi="Times New Roman"/>
        </w:rPr>
        <w:t>Raporda belirtilmeyen fakat sonradan yapılmasına karar verilen d</w:t>
      </w:r>
      <w:r w:rsidR="00475F3C">
        <w:rPr>
          <w:rFonts w:ascii="Times New Roman" w:hAnsi="Times New Roman"/>
        </w:rPr>
        <w:t xml:space="preserve">eğişiklikler de </w:t>
      </w:r>
      <w:r w:rsidR="00684DAF">
        <w:rPr>
          <w:rFonts w:ascii="Times New Roman" w:hAnsi="Times New Roman"/>
        </w:rPr>
        <w:t xml:space="preserve">öğretim </w:t>
      </w:r>
      <w:r w:rsidR="00475F3C">
        <w:rPr>
          <w:rFonts w:ascii="Times New Roman" w:hAnsi="Times New Roman"/>
        </w:rPr>
        <w:t>program</w:t>
      </w:r>
      <w:r w:rsidR="00684DAF">
        <w:rPr>
          <w:rFonts w:ascii="Times New Roman" w:hAnsi="Times New Roman"/>
        </w:rPr>
        <w:t>ın</w:t>
      </w:r>
      <w:r w:rsidR="00475F3C">
        <w:rPr>
          <w:rFonts w:ascii="Times New Roman" w:hAnsi="Times New Roman"/>
        </w:rPr>
        <w:t>da işaretlenerek</w:t>
      </w:r>
      <w:r>
        <w:rPr>
          <w:rFonts w:ascii="Times New Roman" w:hAnsi="Times New Roman"/>
        </w:rPr>
        <w:t xml:space="preserve"> </w:t>
      </w:r>
      <w:r w:rsidR="00475F3C">
        <w:rPr>
          <w:rFonts w:ascii="Times New Roman" w:hAnsi="Times New Roman"/>
        </w:rPr>
        <w:t xml:space="preserve">tablonun sonuna eklenmeli, söz konusu değişikliklere ilişkin sayfa numarası ve gerekçeler açıkça belirtilmelidir. </w:t>
      </w:r>
    </w:p>
    <w:p w:rsidR="00743833" w:rsidRPr="00AD7624" w:rsidRDefault="00743833" w:rsidP="00475F3C">
      <w:pPr>
        <w:tabs>
          <w:tab w:val="left" w:pos="1440"/>
        </w:tabs>
        <w:ind w:right="-740"/>
      </w:pPr>
    </w:p>
    <w:sectPr w:rsidR="00743833" w:rsidRPr="00AD7624" w:rsidSect="00E969B6">
      <w:headerReference w:type="default" r:id="rId8"/>
      <w:footerReference w:type="default" r:id="rId9"/>
      <w:pgSz w:w="16838" w:h="11906" w:orient="landscape"/>
      <w:pgMar w:top="1418" w:right="1387" w:bottom="1134" w:left="1418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B1" w:rsidRDefault="00F91EB1" w:rsidP="00AD7624">
      <w:r>
        <w:separator/>
      </w:r>
    </w:p>
  </w:endnote>
  <w:endnote w:type="continuationSeparator" w:id="0">
    <w:p w:rsidR="00F91EB1" w:rsidRDefault="00F91EB1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8E107B" w:rsidTr="00E969B6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E107B" w:rsidRDefault="008E107B" w:rsidP="00F8437A">
          <w:pPr>
            <w:pStyle w:val="AltBilgi"/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F1.01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İlk Yayın Tarihi: 03.01.2023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</w:t>
          </w:r>
          <w:r w:rsidR="00B5266C">
            <w:rPr>
              <w:rFonts w:ascii="Times New Roman" w:hAnsi="Times New Roman"/>
              <w:i/>
              <w:sz w:val="18"/>
              <w:szCs w:val="18"/>
            </w:rPr>
            <w:t xml:space="preserve"> 06.02.2025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B5266C">
            <w:rPr>
              <w:rFonts w:ascii="Times New Roman" w:hAnsi="Times New Roman"/>
              <w:i/>
              <w:sz w:val="18"/>
              <w:szCs w:val="18"/>
            </w:rPr>
            <w:t xml:space="preserve">                 Revizyon No:04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5266C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B5266C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</w:p>
      </w:tc>
    </w:tr>
  </w:tbl>
  <w:p w:rsidR="006C0556" w:rsidRDefault="006C055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6BE9D27" wp14:editId="799FB5FC">
          <wp:simplePos x="0" y="0"/>
          <wp:positionH relativeFrom="column">
            <wp:posOffset>8879205</wp:posOffset>
          </wp:positionH>
          <wp:positionV relativeFrom="paragraph">
            <wp:posOffset>-274320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07B" w:rsidRDefault="008E10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B1" w:rsidRDefault="00F91EB1" w:rsidP="00AD7624">
      <w:r>
        <w:separator/>
      </w:r>
    </w:p>
  </w:footnote>
  <w:footnote w:type="continuationSeparator" w:id="0">
    <w:p w:rsidR="00F91EB1" w:rsidRDefault="00F91EB1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7E" w:rsidRDefault="005F4D7E"/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8E107B" w:rsidRPr="00746418" w:rsidTr="005F4D7E">
      <w:trPr>
        <w:trHeight w:val="1985"/>
      </w:trPr>
      <w:tc>
        <w:tcPr>
          <w:tcW w:w="2513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4"/>
            </w:rPr>
            <w:drawing>
              <wp:inline distT="0" distB="0" distL="0" distR="0" wp14:anchorId="24194403" wp14:editId="7852E6B3">
                <wp:extent cx="1120327" cy="1021488"/>
                <wp:effectExtent l="0" t="0" r="3810" b="7620"/>
                <wp:docPr id="3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46418">
            <w:rPr>
              <w:rFonts w:ascii="Times New Roman" w:eastAsiaTheme="minorHAnsi" w:hAnsi="Times New Roman" w:cstheme="minorBidi"/>
              <w:noProof/>
              <w:szCs w:val="22"/>
              <w:lang w:eastAsia="en-US"/>
            </w:rPr>
            <w:t xml:space="preserve">                             </w:t>
          </w:r>
          <w:r w:rsidRPr="00746418">
            <w:rPr>
              <w:rFonts w:ascii="Times New Roman" w:eastAsiaTheme="minorHAnsi" w:hAnsi="Times New Roman" w:cstheme="minorBidi"/>
              <w:noProof/>
              <w:szCs w:val="24"/>
              <w:lang w:eastAsia="en-US"/>
            </w:rPr>
            <w:t xml:space="preserve">      </w:t>
          </w:r>
        </w:p>
      </w:tc>
      <w:tc>
        <w:tcPr>
          <w:tcW w:w="10694" w:type="dxa"/>
          <w:vAlign w:val="center"/>
        </w:tcPr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</w:pP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(ÖĞRETİM PROGRAMLARI DAİRE BAŞKANLIĞI)</w:t>
          </w:r>
        </w:p>
        <w:p w:rsidR="008E107B" w:rsidRPr="00453E04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  <w:lang w:eastAsia="en-US"/>
            </w:rPr>
          </w:pPr>
        </w:p>
        <w:p w:rsidR="008E107B" w:rsidRPr="00453E04" w:rsidRDefault="008E107B" w:rsidP="00453E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</w:pPr>
          <w:proofErr w:type="gramStart"/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……….</w:t>
          </w:r>
          <w:proofErr w:type="gramEnd"/>
          <w:r w:rsidR="009B788B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PROGRAMI İNCELEME</w:t>
          </w:r>
          <w:r w:rsidRPr="00453E04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 FORMU</w:t>
          </w:r>
        </w:p>
      </w:tc>
      <w:tc>
        <w:tcPr>
          <w:tcW w:w="2528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F696966" wp14:editId="29FD380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F4D7E" w:rsidRDefault="005F4D7E" w:rsidP="005F4D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D16"/>
    <w:multiLevelType w:val="hybridMultilevel"/>
    <w:tmpl w:val="B4268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28F1"/>
    <w:rsid w:val="000363DE"/>
    <w:rsid w:val="000818D1"/>
    <w:rsid w:val="000A090F"/>
    <w:rsid w:val="000A3131"/>
    <w:rsid w:val="000B7554"/>
    <w:rsid w:val="000F6ED5"/>
    <w:rsid w:val="00121AC7"/>
    <w:rsid w:val="00127347"/>
    <w:rsid w:val="00133F2E"/>
    <w:rsid w:val="001472C8"/>
    <w:rsid w:val="00165343"/>
    <w:rsid w:val="0016696D"/>
    <w:rsid w:val="00195365"/>
    <w:rsid w:val="001B327F"/>
    <w:rsid w:val="001B6009"/>
    <w:rsid w:val="001C2D89"/>
    <w:rsid w:val="00207649"/>
    <w:rsid w:val="00221074"/>
    <w:rsid w:val="00277356"/>
    <w:rsid w:val="002A6C57"/>
    <w:rsid w:val="002B47C5"/>
    <w:rsid w:val="002D2E48"/>
    <w:rsid w:val="002D430B"/>
    <w:rsid w:val="002F3DCF"/>
    <w:rsid w:val="00304E0D"/>
    <w:rsid w:val="0031796E"/>
    <w:rsid w:val="00340A09"/>
    <w:rsid w:val="00344C98"/>
    <w:rsid w:val="00345AB4"/>
    <w:rsid w:val="00347558"/>
    <w:rsid w:val="003841AA"/>
    <w:rsid w:val="003A5208"/>
    <w:rsid w:val="003B3650"/>
    <w:rsid w:val="003C0F5E"/>
    <w:rsid w:val="003C7AD8"/>
    <w:rsid w:val="003E07F4"/>
    <w:rsid w:val="003F2E0B"/>
    <w:rsid w:val="00433CCA"/>
    <w:rsid w:val="00453E04"/>
    <w:rsid w:val="004557EC"/>
    <w:rsid w:val="00473B36"/>
    <w:rsid w:val="00475F3C"/>
    <w:rsid w:val="00484EF4"/>
    <w:rsid w:val="004B3E15"/>
    <w:rsid w:val="004F2027"/>
    <w:rsid w:val="00530ECE"/>
    <w:rsid w:val="0057449A"/>
    <w:rsid w:val="005B1031"/>
    <w:rsid w:val="005E75DD"/>
    <w:rsid w:val="005F4D7E"/>
    <w:rsid w:val="006560A1"/>
    <w:rsid w:val="00684DAF"/>
    <w:rsid w:val="00695C99"/>
    <w:rsid w:val="006C0556"/>
    <w:rsid w:val="00732520"/>
    <w:rsid w:val="00743833"/>
    <w:rsid w:val="00746418"/>
    <w:rsid w:val="00752623"/>
    <w:rsid w:val="0079549E"/>
    <w:rsid w:val="007A2E5C"/>
    <w:rsid w:val="007B634A"/>
    <w:rsid w:val="007F2B5E"/>
    <w:rsid w:val="00865DFE"/>
    <w:rsid w:val="00896674"/>
    <w:rsid w:val="008B1E35"/>
    <w:rsid w:val="008B7F87"/>
    <w:rsid w:val="008D6793"/>
    <w:rsid w:val="008E107B"/>
    <w:rsid w:val="00900A49"/>
    <w:rsid w:val="00930F89"/>
    <w:rsid w:val="00953181"/>
    <w:rsid w:val="00984D44"/>
    <w:rsid w:val="00991846"/>
    <w:rsid w:val="009B6A90"/>
    <w:rsid w:val="009B788B"/>
    <w:rsid w:val="009C0A27"/>
    <w:rsid w:val="00A01E48"/>
    <w:rsid w:val="00A17814"/>
    <w:rsid w:val="00A34F56"/>
    <w:rsid w:val="00A71FFA"/>
    <w:rsid w:val="00A747E3"/>
    <w:rsid w:val="00AA3BFB"/>
    <w:rsid w:val="00AB2B6A"/>
    <w:rsid w:val="00AC4CD5"/>
    <w:rsid w:val="00AD7624"/>
    <w:rsid w:val="00B06C9F"/>
    <w:rsid w:val="00B07079"/>
    <w:rsid w:val="00B14AD6"/>
    <w:rsid w:val="00B14DA7"/>
    <w:rsid w:val="00B5266C"/>
    <w:rsid w:val="00B71823"/>
    <w:rsid w:val="00B77CC4"/>
    <w:rsid w:val="00B81F9D"/>
    <w:rsid w:val="00B978B1"/>
    <w:rsid w:val="00BB388D"/>
    <w:rsid w:val="00C3126B"/>
    <w:rsid w:val="00C3463D"/>
    <w:rsid w:val="00C64610"/>
    <w:rsid w:val="00C677C4"/>
    <w:rsid w:val="00C779C5"/>
    <w:rsid w:val="00D356D3"/>
    <w:rsid w:val="00D57996"/>
    <w:rsid w:val="00E17B61"/>
    <w:rsid w:val="00E54D18"/>
    <w:rsid w:val="00E83C41"/>
    <w:rsid w:val="00E969B6"/>
    <w:rsid w:val="00EE255C"/>
    <w:rsid w:val="00F8437A"/>
    <w:rsid w:val="00F91EB1"/>
    <w:rsid w:val="00FB4265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6CF1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65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DipnotMetni">
    <w:name w:val="footnote text"/>
    <w:basedOn w:val="Normal"/>
    <w:link w:val="DipnotMetniChar"/>
    <w:uiPriority w:val="99"/>
    <w:semiHidden/>
    <w:unhideWhenUsed/>
    <w:rsid w:val="00B81F9D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1F9D"/>
    <w:rPr>
      <w:rFonts w:ascii="Times" w:eastAsia="Times" w:hAnsi="Times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81F9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C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CC4"/>
    <w:rPr>
      <w:rFonts w:ascii="Segoe UI" w:eastAsia="Times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8160-AFE1-490B-B738-57F1EC04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Naile OZMEN</cp:lastModifiedBy>
  <cp:revision>4</cp:revision>
  <cp:lastPrinted>2024-03-30T20:52:00Z</cp:lastPrinted>
  <dcterms:created xsi:type="dcterms:W3CDTF">2024-12-25T11:27:00Z</dcterms:created>
  <dcterms:modified xsi:type="dcterms:W3CDTF">2025-02-04T08:40:00Z</dcterms:modified>
</cp:coreProperties>
</file>