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82B74" w14:textId="77777777" w:rsidR="00A543A4" w:rsidRPr="00EA2E02" w:rsidRDefault="00A543A4" w:rsidP="00A543A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Amaç  </w:t>
      </w:r>
    </w:p>
    <w:p w14:paraId="5547E279" w14:textId="7D37650C" w:rsidR="004F0CA9" w:rsidRPr="00EA2E02" w:rsidRDefault="00711A06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Millî Eğitim Şûra</w:t>
      </w:r>
      <w:r w:rsidR="004F0CA9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toplantıları iş ve işlemlerin</w:t>
      </w:r>
      <w:r w:rsidR="004A5EDE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in</w:t>
      </w:r>
      <w:r w:rsidR="004F0CA9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standart bir şekilde yapı</w:t>
      </w:r>
      <w:r w:rsidR="007F6974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lmasıdır.</w:t>
      </w:r>
    </w:p>
    <w:p w14:paraId="41C813EC" w14:textId="41CFFB3A" w:rsidR="00A543A4" w:rsidRPr="00EA2E02" w:rsidRDefault="00A543A4" w:rsidP="00A543A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Kapsam</w:t>
      </w:r>
    </w:p>
    <w:p w14:paraId="33B12804" w14:textId="77777777" w:rsidR="00A543A4" w:rsidRPr="00EA2E02" w:rsidRDefault="00711A06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Millî Eğitim Şûra</w:t>
      </w:r>
      <w:r w:rsidR="004F0CA9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toplantıları ile ilgili iş ve işlemleri</w:t>
      </w:r>
      <w:r w:rsidR="00A543A4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kapsar.</w:t>
      </w:r>
    </w:p>
    <w:p w14:paraId="2E58EEC8" w14:textId="77777777" w:rsidR="00A543A4" w:rsidRPr="00EA2E02" w:rsidRDefault="00A543A4" w:rsidP="00A543A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bookmarkStart w:id="0" w:name="_Hlk117766341"/>
      <w:r w:rsidRPr="00EA2E02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Kısaltmalar/Tanımlar </w:t>
      </w:r>
    </w:p>
    <w:bookmarkEnd w:id="0"/>
    <w:p w14:paraId="24CD3384" w14:textId="77777777" w:rsidR="00A543A4" w:rsidRPr="00EA2E02" w:rsidRDefault="004F0CA9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171719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Kurul</w:t>
      </w:r>
      <w:r w:rsidR="00A543A4" w:rsidRPr="00171719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:</w:t>
      </w:r>
      <w:r w:rsidR="00A543A4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Talim ve Terbiye Kurulun</w:t>
      </w:r>
      <w:r w:rsidR="00AF03B1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u,</w:t>
      </w:r>
    </w:p>
    <w:p w14:paraId="3E456A34" w14:textId="4B3042BE" w:rsidR="00A543A4" w:rsidRPr="00EA2E02" w:rsidRDefault="004F0CA9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171719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Daire Başkanlığı</w:t>
      </w:r>
      <w:r w:rsidR="00A543A4" w:rsidRPr="00171719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:</w:t>
      </w:r>
      <w:r w:rsidR="00A543A4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K</w:t>
      </w:r>
      <w:r w:rsidR="00294AE7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urul </w:t>
      </w:r>
      <w:r w:rsidR="00AF03B1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İşleri Daire Başkanlığını,</w:t>
      </w:r>
    </w:p>
    <w:p w14:paraId="08082562" w14:textId="77777777" w:rsidR="00A543A4" w:rsidRPr="00EA2E02" w:rsidRDefault="00711A06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171719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Şûra</w:t>
      </w:r>
      <w:r w:rsidR="00A543A4" w:rsidRPr="00171719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:</w:t>
      </w:r>
      <w:r w:rsidR="00A543A4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Millî Eğitim Şûrasını</w:t>
      </w:r>
    </w:p>
    <w:p w14:paraId="746492AA" w14:textId="6DACD0DC" w:rsidR="00AF03B1" w:rsidRPr="00EA2E02" w:rsidRDefault="00711A06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171719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Karar: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Şûrada alınan kararları</w:t>
      </w:r>
      <w:r w:rsidR="00F02275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</w:t>
      </w:r>
      <w:r w:rsidR="007F6974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ifade</w:t>
      </w:r>
      <w:r w:rsidR="00AF03B1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eder.</w:t>
      </w:r>
    </w:p>
    <w:p w14:paraId="515B719A" w14:textId="77777777" w:rsidR="00A543A4" w:rsidRPr="00EA2E02" w:rsidRDefault="00A543A4" w:rsidP="00A543A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Sorumlular </w:t>
      </w:r>
    </w:p>
    <w:p w14:paraId="3C2205E0" w14:textId="569BFACF" w:rsidR="00A543A4" w:rsidRPr="00EA2E02" w:rsidRDefault="003627DF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Bu </w:t>
      </w:r>
      <w:proofErr w:type="gramStart"/>
      <w:r>
        <w:rPr>
          <w:rFonts w:ascii="Times New Roman" w:eastAsia="Times" w:hAnsi="Times New Roman" w:cs="Times New Roman"/>
          <w:sz w:val="24"/>
          <w:szCs w:val="24"/>
          <w:lang w:eastAsia="tr-TR"/>
        </w:rPr>
        <w:t>p</w:t>
      </w:r>
      <w:r w:rsidR="00A543A4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rosedürdeki</w:t>
      </w:r>
      <w:proofErr w:type="gramEnd"/>
      <w:r w:rsidR="00A543A4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işlemlerin yürütülmesinden </w:t>
      </w:r>
      <w:r w:rsidR="00CE68A5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Şûra </w:t>
      </w:r>
      <w:r w:rsidR="004A5EDE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G</w:t>
      </w:r>
      <w:r w:rsidR="00CE68A5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enel </w:t>
      </w:r>
      <w:r w:rsidR="004A5EDE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S</w:t>
      </w:r>
      <w:r w:rsidR="00CE68A5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ekreterliği</w:t>
      </w:r>
      <w:r w:rsidR="007F6974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sorumludur.</w:t>
      </w:r>
    </w:p>
    <w:p w14:paraId="00482F8E" w14:textId="77777777" w:rsidR="003A2A18" w:rsidRPr="00EA2E02" w:rsidRDefault="00A543A4" w:rsidP="009A154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Uygulama </w:t>
      </w:r>
    </w:p>
    <w:p w14:paraId="6C551182" w14:textId="2C39243E" w:rsidR="00971512" w:rsidRPr="00EA2E02" w:rsidRDefault="00971512" w:rsidP="009A154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Şûra </w:t>
      </w:r>
      <w:r w:rsidR="004A5EDE" w:rsidRPr="00EA2E02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G</w:t>
      </w:r>
      <w:r w:rsidRPr="00EA2E02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ündemi</w:t>
      </w:r>
      <w:r w:rsidR="00081BF0" w:rsidRPr="00EA2E02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nin Belirlenmesi</w:t>
      </w:r>
    </w:p>
    <w:p w14:paraId="11BD93E0" w14:textId="217952E8" w:rsidR="0086523B" w:rsidRPr="00EA2E02" w:rsidRDefault="00CE68A5" w:rsidP="00984AA9">
      <w:pPr>
        <w:pStyle w:val="ListeParagraf"/>
        <w:numPr>
          <w:ilvl w:val="0"/>
          <w:numId w:val="5"/>
        </w:numPr>
        <w:spacing w:after="0" w:line="360" w:lineRule="auto"/>
        <w:ind w:left="284" w:hanging="279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Şûranın gündemi ve toplantı tarihi, doğrudan Bakan tarafından tespit edil</w:t>
      </w:r>
      <w:r w:rsidR="00FC185F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ir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ya da Kurul tarafından belirlenerek Bakan</w:t>
      </w:r>
      <w:r w:rsidR="00DC39C8">
        <w:rPr>
          <w:rFonts w:ascii="Times New Roman" w:eastAsia="Times" w:hAnsi="Times New Roman" w:cs="Times New Roman"/>
          <w:sz w:val="24"/>
          <w:szCs w:val="24"/>
          <w:lang w:eastAsia="tr-TR"/>
        </w:rPr>
        <w:t>’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a sunul</w:t>
      </w:r>
      <w:r w:rsidR="00FC185F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ur.</w:t>
      </w:r>
    </w:p>
    <w:p w14:paraId="7CB6A7CB" w14:textId="44354A68" w:rsidR="0086523B" w:rsidRPr="00EA2E02" w:rsidRDefault="0086523B" w:rsidP="00984AA9">
      <w:pPr>
        <w:pStyle w:val="ListeParagraf"/>
        <w:numPr>
          <w:ilvl w:val="0"/>
          <w:numId w:val="5"/>
        </w:numPr>
        <w:spacing w:after="0" w:line="360" w:lineRule="auto"/>
        <w:ind w:left="284" w:hanging="279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Gündemin belirlenmesinde merkez ve taşra birimleri</w:t>
      </w:r>
      <w:r w:rsidR="003627DF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yle diğer kurum ve kuruluşların 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görüşleri de alınabilir. </w:t>
      </w:r>
    </w:p>
    <w:p w14:paraId="7A2357BD" w14:textId="5231C253" w:rsidR="00CE68A5" w:rsidRPr="00EA2E02" w:rsidRDefault="00CE68A5" w:rsidP="00FC185F">
      <w:pPr>
        <w:spacing w:after="0" w:line="360" w:lineRule="auto"/>
        <w:jc w:val="both"/>
        <w:rPr>
          <w:rFonts w:ascii="Times New Roman" w:eastAsia="Times" w:hAnsi="Times New Roman" w:cs="Times New Roman"/>
          <w:b/>
          <w:bCs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b/>
          <w:bCs/>
          <w:sz w:val="24"/>
          <w:szCs w:val="24"/>
          <w:lang w:eastAsia="tr-TR"/>
        </w:rPr>
        <w:t>Millî Eğitim Şûrası Genel Sekreterliği</w:t>
      </w:r>
      <w:r w:rsidR="00081BF0" w:rsidRPr="00EA2E02">
        <w:rPr>
          <w:rFonts w:ascii="Times New Roman" w:eastAsia="Times" w:hAnsi="Times New Roman" w:cs="Times New Roman"/>
          <w:b/>
          <w:bCs/>
          <w:sz w:val="24"/>
          <w:szCs w:val="24"/>
          <w:lang w:eastAsia="tr-TR"/>
        </w:rPr>
        <w:t>nin Oluşturulması</w:t>
      </w:r>
    </w:p>
    <w:p w14:paraId="7CF40FF6" w14:textId="464809E6" w:rsidR="00430DFA" w:rsidRPr="006A637D" w:rsidRDefault="00CE68A5" w:rsidP="00F64631">
      <w:pPr>
        <w:pStyle w:val="ListeParagraf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Kurulca üyeler arasından b</w:t>
      </w: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ir </w:t>
      </w:r>
      <w:r w:rsidR="006A637D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g</w:t>
      </w:r>
      <w:r w:rsidR="003627DF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enel s</w:t>
      </w: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ekreter belirlen</w:t>
      </w:r>
      <w:r w:rsidR="00971512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ir.</w:t>
      </w:r>
    </w:p>
    <w:p w14:paraId="6788D0A8" w14:textId="3BF6DFE3" w:rsidR="00430DFA" w:rsidRPr="00EA2E02" w:rsidRDefault="003627DF" w:rsidP="00F64631">
      <w:pPr>
        <w:pStyle w:val="ListeParagraf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Genel s</w:t>
      </w:r>
      <w:r w:rsidR="00CE68A5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ekreterin</w:t>
      </w:r>
      <w:r w:rsidR="00CE68A5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teklifi ile biri </w:t>
      </w:r>
      <w:r w:rsidR="00171719" w:rsidRPr="002F1BDC">
        <w:rPr>
          <w:rFonts w:ascii="Times New Roman" w:eastAsia="Times" w:hAnsi="Times New Roman" w:cs="Times New Roman"/>
          <w:sz w:val="24"/>
          <w:szCs w:val="20"/>
        </w:rPr>
        <w:t xml:space="preserve">Talim ve Terbiye </w:t>
      </w:r>
      <w:r w:rsidR="00CE68A5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Kur</w:t>
      </w:r>
      <w:r w:rsidR="00171719">
        <w:rPr>
          <w:rFonts w:ascii="Times New Roman" w:eastAsia="Times" w:hAnsi="Times New Roman" w:cs="Times New Roman"/>
          <w:sz w:val="24"/>
          <w:szCs w:val="24"/>
          <w:lang w:eastAsia="tr-TR"/>
        </w:rPr>
        <w:t>ulu</w:t>
      </w:r>
      <w:bookmarkStart w:id="1" w:name="_GoBack"/>
      <w:bookmarkEnd w:id="1"/>
      <w:r w:rsidR="00171719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Ü</w:t>
      </w:r>
      <w:r>
        <w:rPr>
          <w:rFonts w:ascii="Times New Roman" w:eastAsia="Times" w:hAnsi="Times New Roman" w:cs="Times New Roman"/>
          <w:sz w:val="24"/>
          <w:szCs w:val="24"/>
          <w:lang w:eastAsia="tr-TR"/>
        </w:rPr>
        <w:t>yesi olmak üzere en çok üç genel sekreter y</w:t>
      </w:r>
      <w:r w:rsidR="00CE68A5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ardımcısı görevlendiril</w:t>
      </w:r>
      <w:r w:rsidR="00971512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ir.</w:t>
      </w:r>
    </w:p>
    <w:p w14:paraId="41F39C2A" w14:textId="31CBDD2E" w:rsidR="00302CA8" w:rsidRPr="005B1564" w:rsidRDefault="00CE68A5" w:rsidP="005B1564">
      <w:pPr>
        <w:pStyle w:val="ListeParagraf"/>
        <w:numPr>
          <w:ilvl w:val="0"/>
          <w:numId w:val="11"/>
        </w:numPr>
        <w:spacing w:before="240" w:after="0" w:line="360" w:lineRule="auto"/>
        <w:ind w:left="426"/>
        <w:jc w:val="both"/>
        <w:rPr>
          <w:rFonts w:ascii="Times New Roman" w:eastAsia="Times" w:hAnsi="Times New Roman" w:cs="Times New Roman"/>
          <w:b/>
          <w:bCs/>
          <w:sz w:val="24"/>
          <w:szCs w:val="24"/>
          <w:lang w:eastAsia="tr-TR"/>
        </w:rPr>
      </w:pPr>
      <w:r w:rsidRPr="00302CA8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Yapılan görevlendirmeler </w:t>
      </w:r>
      <w:r w:rsidR="00171719" w:rsidRPr="002F1BDC">
        <w:rPr>
          <w:rFonts w:ascii="Times New Roman" w:eastAsia="Times" w:hAnsi="Times New Roman" w:cs="Times New Roman"/>
          <w:sz w:val="24"/>
          <w:szCs w:val="20"/>
        </w:rPr>
        <w:t xml:space="preserve">Talim ve Terbiye Kurulu </w:t>
      </w: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Başkanı</w:t>
      </w:r>
      <w:r w:rsidR="003627DF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’</w:t>
      </w: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nın teklifi ve Bakan</w:t>
      </w:r>
      <w:r w:rsidR="006A637D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’ın o</w:t>
      </w: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nayı</w:t>
      </w:r>
      <w:r w:rsidRPr="00302CA8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ile kesinleş</w:t>
      </w:r>
      <w:r w:rsidR="00831142">
        <w:rPr>
          <w:rFonts w:ascii="Times New Roman" w:eastAsia="Times" w:hAnsi="Times New Roman" w:cs="Times New Roman"/>
          <w:sz w:val="24"/>
          <w:szCs w:val="24"/>
          <w:lang w:eastAsia="tr-TR"/>
        </w:rPr>
        <w:t>ir.</w:t>
      </w:r>
    </w:p>
    <w:p w14:paraId="1F83CC8F" w14:textId="05A2646F" w:rsidR="00CE68A5" w:rsidRPr="00302CA8" w:rsidRDefault="00CE68A5" w:rsidP="00302CA8">
      <w:pPr>
        <w:spacing w:before="240" w:after="0" w:line="360" w:lineRule="auto"/>
        <w:jc w:val="both"/>
        <w:rPr>
          <w:rFonts w:ascii="Times New Roman" w:eastAsia="Times" w:hAnsi="Times New Roman" w:cs="Times New Roman"/>
          <w:b/>
          <w:bCs/>
          <w:sz w:val="24"/>
          <w:szCs w:val="24"/>
          <w:lang w:eastAsia="tr-TR"/>
        </w:rPr>
      </w:pPr>
      <w:r w:rsidRPr="00302CA8">
        <w:rPr>
          <w:rFonts w:ascii="Times New Roman" w:eastAsia="Times" w:hAnsi="Times New Roman" w:cs="Times New Roman"/>
          <w:b/>
          <w:bCs/>
          <w:sz w:val="24"/>
          <w:szCs w:val="24"/>
          <w:lang w:eastAsia="tr-TR"/>
        </w:rPr>
        <w:t>Şûra Ön Hazırlıkları</w:t>
      </w:r>
    </w:p>
    <w:p w14:paraId="5F86B706" w14:textId="06AFE170" w:rsidR="00430DFA" w:rsidRPr="00EA2E02" w:rsidRDefault="00493AA1" w:rsidP="006158FD">
      <w:pPr>
        <w:pStyle w:val="ListeParagraf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Şûra </w:t>
      </w:r>
      <w:r w:rsidR="00081BF0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Genel Sekreter</w:t>
      </w:r>
      <w:r w:rsidR="00DC39C8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i’nin</w:t>
      </w:r>
      <w:r w:rsidR="003627DF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yönetiminde daire b</w:t>
      </w:r>
      <w:r w:rsidR="00081BF0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aşkanlığı ve diğer birimlerden görevlendirilen personelin katılımıyla </w:t>
      </w:r>
      <w:r w:rsidR="00081BF0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Genel Sekreterlik</w:t>
      </w:r>
      <w:r w:rsidR="00081BF0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birimi oluşturulur.</w:t>
      </w:r>
    </w:p>
    <w:p w14:paraId="4EBF5D30" w14:textId="77777777" w:rsidR="00430DFA" w:rsidRPr="00EA2E02" w:rsidRDefault="00081BF0" w:rsidP="006158FD">
      <w:pPr>
        <w:pStyle w:val="ListeParagraf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Şûra ön hazırlıkları çalışmalarının esas ve </w:t>
      </w: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usulleri Genel Sekreterlikçe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belirlenir.</w:t>
      </w:r>
    </w:p>
    <w:p w14:paraId="7325B825" w14:textId="129487A1" w:rsidR="00430DFA" w:rsidRPr="00EA2E02" w:rsidRDefault="009B64FA" w:rsidP="006158FD">
      <w:pPr>
        <w:pStyle w:val="ListeParagraf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Tabii üyeler tespit edilerek Şûra</w:t>
      </w:r>
      <w:r w:rsidR="00DC39C8">
        <w:rPr>
          <w:rFonts w:ascii="Times New Roman" w:eastAsia="Times" w:hAnsi="Times New Roman" w:cs="Times New Roman"/>
          <w:sz w:val="24"/>
          <w:szCs w:val="24"/>
          <w:lang w:eastAsia="tr-TR"/>
        </w:rPr>
        <w:t>’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ya davet edilir.</w:t>
      </w:r>
    </w:p>
    <w:p w14:paraId="1CF83B0E" w14:textId="77777777" w:rsidR="00430DFA" w:rsidRPr="00EA2E02" w:rsidRDefault="009B64FA" w:rsidP="006158FD">
      <w:pPr>
        <w:pStyle w:val="ListeParagraf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Belirlenen davetli Şûra üyeleri göreve davet edilir.</w:t>
      </w:r>
    </w:p>
    <w:p w14:paraId="6C05CD05" w14:textId="77777777" w:rsidR="00430DFA" w:rsidRPr="00EA2E02" w:rsidRDefault="009B64FA" w:rsidP="006158FD">
      <w:pPr>
        <w:pStyle w:val="ListeParagraf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Şûra üyelerinin görevlendirme yazıları yazılır.</w:t>
      </w:r>
    </w:p>
    <w:p w14:paraId="16A9839E" w14:textId="65F9AFE8" w:rsidR="00430DFA" w:rsidRPr="00EA2E02" w:rsidRDefault="00CE68A5" w:rsidP="006158FD">
      <w:pPr>
        <w:pStyle w:val="ListeParagraf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lastRenderedPageBreak/>
        <w:t>Şûra Genel Sekreterliğince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gündem konularıyla ilgili olarak Bakan tarafından uygun görülecek merkezlerde, illerde, bölgelerde ve/veya yurt</w:t>
      </w:r>
      <w:r w:rsidR="00DC39C8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dışı merkezlerinde Şûra </w:t>
      </w:r>
      <w:r w:rsidR="00DC39C8">
        <w:rPr>
          <w:rFonts w:ascii="Times New Roman" w:eastAsia="Times" w:hAnsi="Times New Roman" w:cs="Times New Roman"/>
          <w:sz w:val="24"/>
          <w:szCs w:val="24"/>
          <w:lang w:eastAsia="tr-TR"/>
        </w:rPr>
        <w:t>hazırlık çalışmaları yapılarak h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azırl</w:t>
      </w:r>
      <w:r w:rsidR="00DC39C8">
        <w:rPr>
          <w:rFonts w:ascii="Times New Roman" w:eastAsia="Times" w:hAnsi="Times New Roman" w:cs="Times New Roman"/>
          <w:sz w:val="24"/>
          <w:szCs w:val="24"/>
          <w:lang w:eastAsia="tr-TR"/>
        </w:rPr>
        <w:t>ık r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aporları düzenle</w:t>
      </w:r>
      <w:r w:rsidR="00A11E47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nir.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</w:t>
      </w:r>
    </w:p>
    <w:p w14:paraId="3F6A028C" w14:textId="4E75C23D" w:rsidR="00CE68A5" w:rsidRPr="00EA2E02" w:rsidRDefault="00CE68A5" w:rsidP="006158FD">
      <w:pPr>
        <w:pStyle w:val="ListeParagraf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Gündem konularıyla ilgili raporlar hazırlan</w:t>
      </w:r>
      <w:r w:rsidR="00A11E47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ır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, hazırlık çalışmaları değerlendiril</w:t>
      </w:r>
      <w:r w:rsidR="00A11E47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ir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, belirlenen tespit ve görüşler Şûra için hazır hâle getiri</w:t>
      </w:r>
      <w:r w:rsidR="00A11E47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lir.</w:t>
      </w:r>
    </w:p>
    <w:p w14:paraId="60F07D8A" w14:textId="16E89EAF" w:rsidR="00CE68A5" w:rsidRPr="00EA2E02" w:rsidRDefault="006C0398" w:rsidP="00A11E47">
      <w:pPr>
        <w:spacing w:before="240" w:line="360" w:lineRule="auto"/>
        <w:jc w:val="both"/>
        <w:rPr>
          <w:rFonts w:ascii="Times New Roman" w:eastAsia="Times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  <w:lang w:eastAsia="tr-TR"/>
        </w:rPr>
        <w:t>Şûra</w:t>
      </w:r>
      <w:r w:rsidR="00CE68A5" w:rsidRPr="00EA2E02">
        <w:rPr>
          <w:rFonts w:ascii="Times New Roman" w:eastAsia="Times" w:hAnsi="Times New Roman" w:cs="Times New Roman"/>
          <w:b/>
          <w:bCs/>
          <w:sz w:val="24"/>
          <w:szCs w:val="24"/>
          <w:lang w:eastAsia="tr-TR"/>
        </w:rPr>
        <w:t xml:space="preserve"> Komisyonları</w:t>
      </w:r>
    </w:p>
    <w:p w14:paraId="2CCE1CCC" w14:textId="07786279" w:rsidR="00430DFA" w:rsidRPr="00EA2E02" w:rsidRDefault="006C0398" w:rsidP="006158FD">
      <w:pPr>
        <w:pStyle w:val="ListeParagraf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sz w:val="24"/>
          <w:szCs w:val="24"/>
          <w:lang w:eastAsia="tr-TR"/>
        </w:rPr>
        <w:t>Şûra</w:t>
      </w:r>
      <w:r w:rsidR="00CE68A5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komisyonları oluşturul</w:t>
      </w:r>
      <w:r w:rsidR="00A11E47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ur.</w:t>
      </w:r>
    </w:p>
    <w:p w14:paraId="7F0037FB" w14:textId="7D54F0DC" w:rsidR="00AE269A" w:rsidRPr="00EA2E02" w:rsidRDefault="00430DFA" w:rsidP="006158FD">
      <w:pPr>
        <w:pStyle w:val="ListeParagraf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Çeşitli </w:t>
      </w:r>
      <w:r w:rsidR="00CE68A5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kurum ve kuruluş raporları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ile kamuoyuna ait</w:t>
      </w:r>
      <w:r w:rsidR="00CE68A5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görüş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,</w:t>
      </w:r>
      <w:r w:rsidR="00CE68A5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öneri ve tespitler </w:t>
      </w:r>
      <w:r w:rsidR="006C0398">
        <w:rPr>
          <w:rFonts w:ascii="Times New Roman" w:eastAsia="Times" w:hAnsi="Times New Roman" w:cs="Times New Roman"/>
          <w:sz w:val="24"/>
          <w:szCs w:val="24"/>
          <w:lang w:eastAsia="tr-TR"/>
        </w:rPr>
        <w:t>Şûra</w:t>
      </w:r>
      <w:r w:rsidR="006C0398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</w:t>
      </w:r>
      <w:r w:rsidR="00DC39C8">
        <w:rPr>
          <w:rFonts w:ascii="Times New Roman" w:eastAsia="Times" w:hAnsi="Times New Roman" w:cs="Times New Roman"/>
          <w:sz w:val="24"/>
          <w:szCs w:val="24"/>
          <w:lang w:eastAsia="tr-TR"/>
        </w:rPr>
        <w:t>k</w:t>
      </w:r>
      <w:r w:rsidR="00CE68A5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omisyonlarında görüşülerek Şûra üyelerine gönderilecek şekilde rapor hazırla</w:t>
      </w:r>
      <w:r w:rsidR="00A11E47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nır.</w:t>
      </w:r>
    </w:p>
    <w:p w14:paraId="38A11EAA" w14:textId="18CB4DFB" w:rsidR="00CE68A5" w:rsidRPr="00EA2E02" w:rsidRDefault="00C17732" w:rsidP="006158FD">
      <w:pPr>
        <w:pStyle w:val="ListeParagraf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sz w:val="24"/>
          <w:szCs w:val="24"/>
          <w:lang w:eastAsia="tr-TR"/>
        </w:rPr>
        <w:t>Hazırlanan komisyon</w:t>
      </w:r>
      <w:r w:rsidR="00CE68A5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raporları Şûra üyelerine gönderil</w:t>
      </w:r>
      <w:r w:rsidR="00A11E47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ir.</w:t>
      </w:r>
    </w:p>
    <w:p w14:paraId="18222C56" w14:textId="77777777" w:rsidR="00CE68A5" w:rsidRPr="00EA2E02" w:rsidRDefault="00CE68A5" w:rsidP="00A11E47">
      <w:pPr>
        <w:spacing w:before="240" w:line="360" w:lineRule="auto"/>
        <w:jc w:val="both"/>
        <w:rPr>
          <w:rFonts w:ascii="Times New Roman" w:eastAsia="Times" w:hAnsi="Times New Roman" w:cs="Times New Roman"/>
          <w:b/>
          <w:bCs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b/>
          <w:bCs/>
          <w:sz w:val="24"/>
          <w:szCs w:val="24"/>
          <w:lang w:eastAsia="tr-TR"/>
        </w:rPr>
        <w:t>Şûra Genel Kurulu</w:t>
      </w:r>
    </w:p>
    <w:p w14:paraId="59FC1F40" w14:textId="77777777" w:rsidR="00AE269A" w:rsidRPr="006A637D" w:rsidRDefault="00CE68A5" w:rsidP="006158FD">
      <w:pPr>
        <w:pStyle w:val="ListeParagraf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Şûra Başkanlık Divanı</w:t>
      </w:r>
      <w:r w:rsidR="00A11E47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</w:t>
      </w: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belirlen</w:t>
      </w:r>
      <w:r w:rsidR="00A11E47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ir.</w:t>
      </w:r>
    </w:p>
    <w:p w14:paraId="692F6FB2" w14:textId="6E28A513" w:rsidR="00A11E47" w:rsidRPr="00302CA8" w:rsidRDefault="00CE68A5" w:rsidP="0075683B">
      <w:pPr>
        <w:pStyle w:val="ListeParagraf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İlk oturumunda Başkanlık Divanı</w:t>
      </w:r>
      <w:r w:rsidR="00DC39C8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’</w:t>
      </w: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nda</w:t>
      </w:r>
      <w:r w:rsidRPr="00302CA8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görev yapacak, biri Bakanlık mensubu üyeler arasından olmak üzere, iki başkan vekili ve dört </w:t>
      </w:r>
      <w:proofErr w:type="gramStart"/>
      <w:r w:rsidRPr="00302CA8">
        <w:rPr>
          <w:rFonts w:ascii="Times New Roman" w:eastAsia="Times" w:hAnsi="Times New Roman" w:cs="Times New Roman"/>
          <w:sz w:val="24"/>
          <w:szCs w:val="24"/>
          <w:lang w:eastAsia="tr-TR"/>
        </w:rPr>
        <w:t>raportör</w:t>
      </w:r>
      <w:proofErr w:type="gramEnd"/>
      <w:r w:rsidRPr="00302CA8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seçil</w:t>
      </w:r>
      <w:r w:rsidR="00A11E47" w:rsidRPr="00302CA8">
        <w:rPr>
          <w:rFonts w:ascii="Times New Roman" w:eastAsia="Times" w:hAnsi="Times New Roman" w:cs="Times New Roman"/>
          <w:sz w:val="24"/>
          <w:szCs w:val="24"/>
          <w:lang w:eastAsia="tr-TR"/>
        </w:rPr>
        <w:t>ir</w:t>
      </w:r>
      <w:r w:rsidR="00326A6D" w:rsidRPr="00302CA8">
        <w:rPr>
          <w:rFonts w:ascii="Times New Roman" w:eastAsia="Times" w:hAnsi="Times New Roman" w:cs="Times New Roman"/>
          <w:sz w:val="24"/>
          <w:szCs w:val="24"/>
          <w:lang w:eastAsia="tr-TR"/>
        </w:rPr>
        <w:t>.</w:t>
      </w:r>
    </w:p>
    <w:p w14:paraId="5BDCFB4B" w14:textId="77777777" w:rsidR="00CE68A5" w:rsidRPr="00EA2E02" w:rsidRDefault="00CE68A5" w:rsidP="00186BEB">
      <w:pPr>
        <w:spacing w:line="360" w:lineRule="auto"/>
        <w:jc w:val="both"/>
        <w:rPr>
          <w:rFonts w:ascii="Times New Roman" w:eastAsia="Times" w:hAnsi="Times New Roman" w:cs="Times New Roman"/>
          <w:b/>
          <w:bCs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b/>
          <w:bCs/>
          <w:sz w:val="24"/>
          <w:szCs w:val="24"/>
          <w:lang w:eastAsia="tr-TR"/>
        </w:rPr>
        <w:t xml:space="preserve">Çalışma grupları </w:t>
      </w:r>
    </w:p>
    <w:p w14:paraId="6B996B18" w14:textId="77777777" w:rsidR="00AE269A" w:rsidRPr="00EA2E02" w:rsidRDefault="00CE68A5" w:rsidP="006158FD">
      <w:pPr>
        <w:pStyle w:val="ListeParagraf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Gündem konularının her biri için üyelerin ilgi ve tercihleri doğrultusunda çalışma grupları oluşturul</w:t>
      </w:r>
      <w:r w:rsidR="00A11E47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ur.</w:t>
      </w:r>
    </w:p>
    <w:p w14:paraId="5407AB43" w14:textId="6EE28EEC" w:rsidR="00AE269A" w:rsidRPr="00EA2E02" w:rsidRDefault="00CE68A5" w:rsidP="006158FD">
      <w:pPr>
        <w:pStyle w:val="ListeParagraf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Her çalışma grubunun ilk toplantısında kendi üyeleri arasından açık oyla bir başkan, bir başkan yardımcısı ve üç </w:t>
      </w:r>
      <w:proofErr w:type="gramStart"/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raportör</w:t>
      </w:r>
      <w:proofErr w:type="gramEnd"/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seç</w:t>
      </w:r>
      <w:r w:rsidR="00AE269A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ili</w:t>
      </w:r>
      <w:r w:rsidR="00A11E47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r.</w:t>
      </w:r>
    </w:p>
    <w:p w14:paraId="4CD86356" w14:textId="77777777" w:rsidR="00AE269A" w:rsidRPr="00EA2E02" w:rsidRDefault="00CE68A5" w:rsidP="006158FD">
      <w:pPr>
        <w:pStyle w:val="ListeParagraf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Her çalışma grubu Şûra gündemi doğrultusunda bir çalışma planı hazırla</w:t>
      </w:r>
      <w:r w:rsidR="00A11E47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r.</w:t>
      </w:r>
    </w:p>
    <w:p w14:paraId="422CD1BE" w14:textId="77777777" w:rsidR="00AE269A" w:rsidRPr="00EA2E02" w:rsidRDefault="00CE68A5" w:rsidP="006158FD">
      <w:pPr>
        <w:pStyle w:val="ListeParagraf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Çalışma gruplarında oy çokluğu ile alınan kararlar tutanağa bağl</w:t>
      </w:r>
      <w:r w:rsidR="00A11E47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a</w:t>
      </w:r>
      <w:r w:rsidR="00326A6D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nı</w:t>
      </w:r>
      <w:r w:rsidR="00A11E47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r.</w:t>
      </w:r>
    </w:p>
    <w:p w14:paraId="18476CB1" w14:textId="77777777" w:rsidR="00AE269A" w:rsidRPr="00EA2E02" w:rsidRDefault="00CE68A5" w:rsidP="006158FD">
      <w:pPr>
        <w:pStyle w:val="ListeParagraf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Her çalışma grubu, kendi konusu ile ilgili müzakereler yaparak rapor hazırla</w:t>
      </w:r>
      <w:r w:rsidR="00A11E47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r.</w:t>
      </w:r>
    </w:p>
    <w:p w14:paraId="20C57768" w14:textId="0D090000" w:rsidR="00AE269A" w:rsidRPr="00EA2E02" w:rsidRDefault="00CE68A5" w:rsidP="006158FD">
      <w:pPr>
        <w:pStyle w:val="ListeParagraf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Hazırlanan raporlar</w:t>
      </w:r>
      <w:r w:rsidR="00DC39C8">
        <w:rPr>
          <w:rFonts w:ascii="Times New Roman" w:eastAsia="Times" w:hAnsi="Times New Roman" w:cs="Times New Roman"/>
          <w:sz w:val="24"/>
          <w:szCs w:val="24"/>
          <w:lang w:eastAsia="tr-TR"/>
        </w:rPr>
        <w:t>;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çalışma grubu başkanı, başkan yardımcısı ve </w:t>
      </w:r>
      <w:proofErr w:type="gramStart"/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raportörler</w:t>
      </w:r>
      <w:proofErr w:type="gramEnd"/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tarafından imzalan</w:t>
      </w:r>
      <w:r w:rsidR="00A11E47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ır.</w:t>
      </w:r>
    </w:p>
    <w:p w14:paraId="0DBE57E0" w14:textId="6C2CF80C" w:rsidR="00AE269A" w:rsidRPr="006A637D" w:rsidRDefault="00CE68A5" w:rsidP="006158FD">
      <w:pPr>
        <w:pStyle w:val="ListeParagraf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Çalışma grubu başkanları raporlarını zamanında </w:t>
      </w: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Şûra Genel Sekreterliğine teslim e</w:t>
      </w:r>
      <w:r w:rsidR="00A11E47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der.</w:t>
      </w:r>
    </w:p>
    <w:p w14:paraId="6F55974F" w14:textId="459D630F" w:rsidR="005B1564" w:rsidRPr="006A637D" w:rsidRDefault="00CE68A5" w:rsidP="005B1564">
      <w:pPr>
        <w:pStyle w:val="ListeParagraf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Çalışma grubu raporları Divan Başkanlığının sunumuyla </w:t>
      </w:r>
      <w:r w:rsidR="006A637D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G</w:t>
      </w: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enel Kurulda görüşül</w:t>
      </w:r>
      <w:r w:rsidR="00A11E47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ür.</w:t>
      </w:r>
    </w:p>
    <w:p w14:paraId="1D5F136C" w14:textId="2693B168" w:rsidR="005B1564" w:rsidRPr="006A637D" w:rsidRDefault="005B1564" w:rsidP="005B156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</w:p>
    <w:p w14:paraId="0B09B8F4" w14:textId="2C1CBE09" w:rsidR="005B1564" w:rsidRPr="006A637D" w:rsidRDefault="005B1564" w:rsidP="005B156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</w:p>
    <w:p w14:paraId="65B317C3" w14:textId="77777777" w:rsidR="005B1564" w:rsidRPr="006A637D" w:rsidRDefault="005B1564" w:rsidP="005B156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</w:p>
    <w:p w14:paraId="089D5B14" w14:textId="018E28C9" w:rsidR="00CE68A5" w:rsidRPr="006A637D" w:rsidRDefault="00CE68A5" w:rsidP="00A11E47">
      <w:pPr>
        <w:spacing w:before="240" w:line="360" w:lineRule="auto"/>
        <w:jc w:val="both"/>
        <w:rPr>
          <w:rFonts w:ascii="Times New Roman" w:eastAsia="Times" w:hAnsi="Times New Roman" w:cs="Times New Roman"/>
          <w:b/>
          <w:bCs/>
          <w:sz w:val="24"/>
          <w:szCs w:val="24"/>
          <w:lang w:eastAsia="tr-TR"/>
        </w:rPr>
      </w:pPr>
      <w:r w:rsidRPr="006A637D">
        <w:rPr>
          <w:rFonts w:ascii="Times New Roman" w:eastAsia="Times" w:hAnsi="Times New Roman" w:cs="Times New Roman"/>
          <w:b/>
          <w:bCs/>
          <w:sz w:val="24"/>
          <w:szCs w:val="24"/>
          <w:lang w:eastAsia="tr-TR"/>
        </w:rPr>
        <w:lastRenderedPageBreak/>
        <w:t>Şûra Kararlarının Kabulü</w:t>
      </w:r>
      <w:r w:rsidR="00811CBF" w:rsidRPr="006A637D">
        <w:rPr>
          <w:rFonts w:ascii="Times New Roman" w:eastAsia="Times" w:hAnsi="Times New Roman" w:cs="Times New Roman"/>
          <w:b/>
          <w:bCs/>
          <w:sz w:val="24"/>
          <w:szCs w:val="24"/>
          <w:lang w:eastAsia="tr-TR"/>
        </w:rPr>
        <w:t xml:space="preserve"> ve Yayımlanması</w:t>
      </w:r>
    </w:p>
    <w:p w14:paraId="21544032" w14:textId="77777777" w:rsidR="00AE269A" w:rsidRPr="006A637D" w:rsidRDefault="00CE68A5" w:rsidP="006158FD">
      <w:pPr>
        <w:pStyle w:val="ListeParagraf"/>
        <w:numPr>
          <w:ilvl w:val="0"/>
          <w:numId w:val="16"/>
        </w:numPr>
        <w:spacing w:after="0" w:line="360" w:lineRule="auto"/>
        <w:ind w:left="284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Taslak kararlar toplantıya katılan üyeler</w:t>
      </w:r>
      <w:r w:rsidR="00811CBF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ce</w:t>
      </w: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oylan</w:t>
      </w:r>
      <w:r w:rsidR="00A11E47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ır.</w:t>
      </w:r>
    </w:p>
    <w:p w14:paraId="02DAAA27" w14:textId="77777777" w:rsidR="00AE269A" w:rsidRPr="006A637D" w:rsidRDefault="00CE68A5" w:rsidP="006158FD">
      <w:pPr>
        <w:pStyle w:val="ListeParagraf"/>
        <w:numPr>
          <w:ilvl w:val="0"/>
          <w:numId w:val="16"/>
        </w:numPr>
        <w:spacing w:after="0" w:line="360" w:lineRule="auto"/>
        <w:ind w:left="284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Oy birliği veya oy çokluğu ile alınan kararlar</w:t>
      </w:r>
      <w:r w:rsidR="00811CBF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,</w:t>
      </w: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Şûra kararı</w:t>
      </w:r>
      <w:r w:rsidR="00A11E47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olarak kaydedilir.</w:t>
      </w:r>
    </w:p>
    <w:p w14:paraId="09E983B5" w14:textId="27587133" w:rsidR="00CE68A5" w:rsidRPr="00EA2E02" w:rsidRDefault="00CE68A5" w:rsidP="006158FD">
      <w:pPr>
        <w:pStyle w:val="ListeParagraf"/>
        <w:numPr>
          <w:ilvl w:val="0"/>
          <w:numId w:val="16"/>
        </w:numPr>
        <w:spacing w:after="0" w:line="360" w:lineRule="auto"/>
        <w:ind w:left="284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Şûra Genel K</w:t>
      </w:r>
      <w:r w:rsidR="00DC39C8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urulunda alınan kararlar </w:t>
      </w:r>
      <w:r w:rsidR="006A637D"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Bakan o</w:t>
      </w:r>
      <w:r w:rsidRPr="006A637D">
        <w:rPr>
          <w:rFonts w:ascii="Times New Roman" w:eastAsia="Times" w:hAnsi="Times New Roman" w:cs="Times New Roman"/>
          <w:sz w:val="24"/>
          <w:szCs w:val="24"/>
          <w:lang w:eastAsia="tr-TR"/>
        </w:rPr>
        <w:t>luru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ile Tebliğler Dergisi</w:t>
      </w:r>
      <w:r w:rsidR="00544E6F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’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nde yayımlan</w:t>
      </w:r>
      <w:r w:rsidR="00A11E47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ır.</w:t>
      </w:r>
    </w:p>
    <w:p w14:paraId="5E6E66B5" w14:textId="77777777" w:rsidR="001A565D" w:rsidRPr="00EA2E02" w:rsidRDefault="001A565D" w:rsidP="00A11E47">
      <w:pPr>
        <w:pStyle w:val="ListeParagraf"/>
        <w:spacing w:after="0" w:line="360" w:lineRule="auto"/>
        <w:ind w:left="705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</w:p>
    <w:p w14:paraId="4C67112F" w14:textId="77777777" w:rsidR="001A565D" w:rsidRPr="00EA2E02" w:rsidRDefault="001A565D" w:rsidP="00A11E47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İlgili Doküman ve Formlar </w:t>
      </w:r>
    </w:p>
    <w:p w14:paraId="290B1357" w14:textId="6664635B" w:rsidR="001F0D2C" w:rsidRPr="00EA2E02" w:rsidRDefault="00050486" w:rsidP="002D580B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Millî Eğitim Şûra</w:t>
      </w:r>
      <w:r w:rsidR="003D46B3">
        <w:rPr>
          <w:rFonts w:ascii="Times New Roman" w:eastAsia="Times" w:hAnsi="Times New Roman" w:cs="Times New Roman"/>
          <w:sz w:val="24"/>
          <w:szCs w:val="24"/>
          <w:lang w:eastAsia="tr-TR"/>
        </w:rPr>
        <w:t>sı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</w:t>
      </w:r>
      <w:r w:rsidR="006C0398">
        <w:rPr>
          <w:rFonts w:ascii="Times New Roman" w:eastAsia="Times" w:hAnsi="Times New Roman" w:cs="Times New Roman"/>
          <w:sz w:val="24"/>
          <w:szCs w:val="24"/>
          <w:lang w:eastAsia="tr-TR"/>
        </w:rPr>
        <w:t>Yönergesi</w:t>
      </w:r>
    </w:p>
    <w:p w14:paraId="28F1AD39" w14:textId="77777777" w:rsidR="001A565D" w:rsidRPr="00EA2E02" w:rsidRDefault="001A565D" w:rsidP="00D3121C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Gözden Geçirme </w:t>
      </w:r>
    </w:p>
    <w:p w14:paraId="43EB5906" w14:textId="75CD565B" w:rsidR="001A565D" w:rsidRPr="00EA2E02" w:rsidRDefault="001A565D" w:rsidP="00B91BBD">
      <w:pPr>
        <w:pStyle w:val="ListeParagraf"/>
        <w:spacing w:after="0" w:line="360" w:lineRule="auto"/>
        <w:ind w:left="705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Dokümanlar </w:t>
      </w:r>
      <w:r w:rsidR="001F4F39">
        <w:rPr>
          <w:rFonts w:ascii="Times New Roman" w:eastAsia="Times" w:hAnsi="Times New Roman" w:cs="Times New Roman"/>
          <w:sz w:val="24"/>
          <w:szCs w:val="24"/>
          <w:lang w:eastAsia="tr-TR"/>
        </w:rPr>
        <w:t>ihtiyaç duyulması hâ</w:t>
      </w:r>
      <w:r w:rsidR="00D3121C"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>linde</w:t>
      </w:r>
      <w:r w:rsidRPr="00EA2E02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Kalite Yönetim Kurulu tarafından gözden geçirilir. </w:t>
      </w:r>
    </w:p>
    <w:sectPr w:rsidR="001A565D" w:rsidRPr="00EA2E02" w:rsidSect="000E4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818CC" w14:textId="77777777" w:rsidR="00B71F5E" w:rsidRDefault="00B71F5E" w:rsidP="00A543A4">
      <w:pPr>
        <w:spacing w:after="0" w:line="240" w:lineRule="auto"/>
      </w:pPr>
      <w:r>
        <w:separator/>
      </w:r>
    </w:p>
  </w:endnote>
  <w:endnote w:type="continuationSeparator" w:id="0">
    <w:p w14:paraId="0510755F" w14:textId="77777777" w:rsidR="00B71F5E" w:rsidRDefault="00B71F5E" w:rsidP="00A5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3EB1" w14:textId="77777777" w:rsidR="00BB6424" w:rsidRDefault="00BB64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B142B2" w14:paraId="6FCC7C37" w14:textId="77777777" w:rsidTr="00BB6424">
      <w:trPr>
        <w:trHeight w:val="283"/>
      </w:trPr>
      <w:tc>
        <w:tcPr>
          <w:tcW w:w="9923" w:type="dxa"/>
          <w:tcBorders>
            <w:top w:val="single" w:sz="18" w:space="0" w:color="5B9BD5" w:themeColor="accent5"/>
            <w:left w:val="nil"/>
            <w:bottom w:val="nil"/>
            <w:right w:val="nil"/>
          </w:tcBorders>
        </w:tcPr>
        <w:p w14:paraId="19006F80" w14:textId="5F5BD1F6" w:rsidR="00B142B2" w:rsidRDefault="00B142B2" w:rsidP="00BB6424">
          <w:pPr>
            <w:pStyle w:val="AltBilgi"/>
            <w:spacing w:before="240"/>
            <w:rPr>
              <w:rFonts w:ascii="Times New Roman" w:hAnsi="Times New Roman"/>
              <w:i/>
              <w:sz w:val="18"/>
              <w:szCs w:val="18"/>
            </w:rPr>
          </w:pPr>
          <w:r>
            <w:rPr>
              <w:rFonts w:ascii="Times New Roman" w:hAnsi="Times New Roman"/>
              <w:i/>
              <w:sz w:val="18"/>
              <w:szCs w:val="18"/>
            </w:rPr>
            <w:t>Doküman No: P5.02</w:t>
          </w:r>
          <w:r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İlk Yayın Tarihi: 03.01.2023</w:t>
          </w:r>
          <w:r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 w:rsidR="005E55AE">
            <w:rPr>
              <w:rFonts w:ascii="Times New Roman" w:hAnsi="Times New Roman"/>
              <w:i/>
              <w:sz w:val="18"/>
              <w:szCs w:val="18"/>
            </w:rPr>
            <w:t xml:space="preserve">          Revizyon Tarihi: </w:t>
          </w:r>
          <w:r w:rsidR="00BB6424">
            <w:rPr>
              <w:rFonts w:ascii="Times New Roman" w:hAnsi="Times New Roman"/>
              <w:i/>
              <w:sz w:val="18"/>
              <w:szCs w:val="18"/>
            </w:rPr>
            <w:t>20</w:t>
          </w:r>
          <w:r w:rsidR="006C0398">
            <w:rPr>
              <w:rFonts w:ascii="Times New Roman" w:hAnsi="Times New Roman"/>
              <w:i/>
              <w:sz w:val="18"/>
              <w:szCs w:val="18"/>
            </w:rPr>
            <w:t>.03.2024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;          Revizyon No: </w:t>
          </w:r>
          <w:r w:rsidR="006C0398">
            <w:rPr>
              <w:rFonts w:ascii="Times New Roman" w:hAnsi="Times New Roman"/>
              <w:i/>
              <w:sz w:val="18"/>
              <w:szCs w:val="18"/>
            </w:rPr>
            <w:t>02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;          Sayfa: </w: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Pr="00AC2FF7">
            <w:rPr>
              <w:rFonts w:ascii="Times New Roman" w:hAnsi="Times New Roman"/>
              <w:i/>
              <w:sz w:val="18"/>
              <w:szCs w:val="18"/>
            </w:rPr>
            <w:instrText>PAGE   \* MERGEFORMAT</w:instrTex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171719">
            <w:rPr>
              <w:rFonts w:ascii="Times New Roman" w:hAnsi="Times New Roman"/>
              <w:i/>
              <w:noProof/>
              <w:sz w:val="18"/>
              <w:szCs w:val="18"/>
            </w:rPr>
            <w:t>3</w: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>
            <w:rPr>
              <w:rFonts w:ascii="Times New Roman" w:hAnsi="Times New Roman"/>
              <w:i/>
              <w:sz w:val="18"/>
              <w:szCs w:val="18"/>
            </w:rPr>
            <w:t>/</w: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>
            <w:rPr>
              <w:rFonts w:ascii="Times New Roman" w:hAnsi="Times New Roman"/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171719">
            <w:rPr>
              <w:rFonts w:ascii="Times New Roman" w:hAnsi="Times New Roman"/>
              <w:i/>
              <w:noProof/>
              <w:sz w:val="18"/>
              <w:szCs w:val="18"/>
            </w:rPr>
            <w:t>3</w: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</w:p>
        <w:p w14:paraId="444A41D6" w14:textId="4A0410AC" w:rsidR="00BB6424" w:rsidRDefault="00BB6424" w:rsidP="00BB6424">
          <w:pPr>
            <w:pStyle w:val="AltBilgi"/>
            <w:spacing w:before="240"/>
            <w:rPr>
              <w:rFonts w:ascii="Times New Roman" w:hAnsi="Times New Roman"/>
              <w:i/>
              <w:sz w:val="18"/>
              <w:szCs w:val="18"/>
            </w:rPr>
          </w:pPr>
        </w:p>
      </w:tc>
    </w:tr>
  </w:tbl>
  <w:p w14:paraId="661ABA94" w14:textId="10FB5529" w:rsidR="00B142B2" w:rsidRDefault="00BB6424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08131335" wp14:editId="67DC2365">
          <wp:simplePos x="0" y="0"/>
          <wp:positionH relativeFrom="column">
            <wp:posOffset>5816600</wp:posOffset>
          </wp:positionH>
          <wp:positionV relativeFrom="paragraph">
            <wp:posOffset>-555625</wp:posOffset>
          </wp:positionV>
          <wp:extent cx="561340" cy="498475"/>
          <wp:effectExtent l="0" t="0" r="0" b="0"/>
          <wp:wrapNone/>
          <wp:docPr id="15" name="Resi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F3017" w14:textId="77777777" w:rsidR="00BB6424" w:rsidRDefault="00BB64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BB90" w14:textId="77777777" w:rsidR="00B71F5E" w:rsidRDefault="00B71F5E" w:rsidP="00A543A4">
      <w:pPr>
        <w:spacing w:after="0" w:line="240" w:lineRule="auto"/>
      </w:pPr>
      <w:r>
        <w:separator/>
      </w:r>
    </w:p>
  </w:footnote>
  <w:footnote w:type="continuationSeparator" w:id="0">
    <w:p w14:paraId="7D2FE3B9" w14:textId="77777777" w:rsidR="00B71F5E" w:rsidRDefault="00B71F5E" w:rsidP="00A5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31F54" w14:textId="77777777" w:rsidR="00BB6424" w:rsidRDefault="00BB64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5B9BD5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B142B2" w:rsidRPr="005E2C81" w14:paraId="24F39204" w14:textId="77777777" w:rsidTr="00B14220">
      <w:trPr>
        <w:trHeight w:val="1838"/>
      </w:trPr>
      <w:tc>
        <w:tcPr>
          <w:tcW w:w="1698" w:type="dxa"/>
          <w:vAlign w:val="center"/>
        </w:tcPr>
        <w:p w14:paraId="2335DF78" w14:textId="77777777" w:rsidR="00B142B2" w:rsidRPr="005E2C81" w:rsidRDefault="00B142B2" w:rsidP="00B142B2">
          <w:pPr>
            <w:tabs>
              <w:tab w:val="center" w:pos="4536"/>
              <w:tab w:val="right" w:pos="9072"/>
            </w:tabs>
            <w:jc w:val="center"/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2F355761" wp14:editId="2C65F95C">
                <wp:extent cx="876300" cy="908050"/>
                <wp:effectExtent l="0" t="0" r="0" b="635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400" cy="91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14:paraId="64CAD6A2" w14:textId="77777777" w:rsidR="00B142B2" w:rsidRDefault="00B142B2" w:rsidP="00B142B2">
          <w:pPr>
            <w:spacing w:after="0" w:line="276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061B92">
            <w:rPr>
              <w:rFonts w:ascii="Times New Roman" w:hAnsi="Times New Roman"/>
              <w:b/>
              <w:sz w:val="32"/>
              <w:szCs w:val="32"/>
            </w:rPr>
            <w:t>TALİM VE TERBİYE KURULU BAŞKANLIĞI</w:t>
          </w:r>
        </w:p>
        <w:p w14:paraId="5498EF19" w14:textId="77777777" w:rsidR="00B142B2" w:rsidRDefault="00B142B2" w:rsidP="00B142B2">
          <w:pPr>
            <w:spacing w:after="0"/>
            <w:jc w:val="center"/>
            <w:rPr>
              <w:rFonts w:ascii="Times New Roman" w:hAnsi="Times New Roman"/>
              <w:szCs w:val="24"/>
            </w:rPr>
          </w:pPr>
          <w:r w:rsidRPr="003A4220">
            <w:rPr>
              <w:rFonts w:ascii="Times New Roman" w:hAnsi="Times New Roman"/>
              <w:szCs w:val="24"/>
            </w:rPr>
            <w:t>(KURUL İŞLERİ DAİRE BAŞKANLIĞI)</w:t>
          </w:r>
        </w:p>
        <w:p w14:paraId="0A1981A7" w14:textId="77777777" w:rsidR="00B142B2" w:rsidRPr="003938DB" w:rsidRDefault="00B142B2" w:rsidP="00B142B2">
          <w:pPr>
            <w:spacing w:after="0"/>
            <w:jc w:val="center"/>
            <w:rPr>
              <w:rFonts w:ascii="Times New Roman" w:hAnsi="Times New Roman"/>
              <w:b/>
              <w:szCs w:val="24"/>
            </w:rPr>
          </w:pPr>
        </w:p>
        <w:p w14:paraId="0F8FA8E8" w14:textId="2CBBB89E" w:rsidR="00B142B2" w:rsidRPr="003A2C99" w:rsidRDefault="00B142B2" w:rsidP="00B142B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B142B2">
            <w:rPr>
              <w:rFonts w:ascii="Times New Roman" w:hAnsi="Times New Roman"/>
              <w:b/>
              <w:sz w:val="26"/>
              <w:szCs w:val="26"/>
            </w:rPr>
            <w:t>MİLLÎ EĞİTİM ŞÛRASI İŞ VE İŞLEMLER PROSEDÜRÜ</w:t>
          </w:r>
        </w:p>
      </w:tc>
      <w:tc>
        <w:tcPr>
          <w:tcW w:w="1839" w:type="dxa"/>
          <w:vAlign w:val="center"/>
        </w:tcPr>
        <w:p w14:paraId="154F7977" w14:textId="77777777" w:rsidR="00B142B2" w:rsidRPr="005E2C81" w:rsidRDefault="00B142B2" w:rsidP="00B142B2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F1BFF15" wp14:editId="5015BF77">
                <wp:simplePos x="0" y="0"/>
                <wp:positionH relativeFrom="column">
                  <wp:posOffset>95885</wp:posOffset>
                </wp:positionH>
                <wp:positionV relativeFrom="paragraph">
                  <wp:posOffset>-27940</wp:posOffset>
                </wp:positionV>
                <wp:extent cx="875665" cy="908685"/>
                <wp:effectExtent l="0" t="0" r="635" b="5715"/>
                <wp:wrapNone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B35E939" w14:textId="77777777" w:rsidR="00B142B2" w:rsidRDefault="00B142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B416" w14:textId="77777777" w:rsidR="00BB6424" w:rsidRDefault="00BB64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803"/>
    <w:multiLevelType w:val="hybridMultilevel"/>
    <w:tmpl w:val="44EED9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7A1C"/>
    <w:multiLevelType w:val="hybridMultilevel"/>
    <w:tmpl w:val="D052722C"/>
    <w:lvl w:ilvl="0" w:tplc="37E49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D33050"/>
    <w:multiLevelType w:val="multilevel"/>
    <w:tmpl w:val="3EA8048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16F0DE2"/>
    <w:multiLevelType w:val="hybridMultilevel"/>
    <w:tmpl w:val="60F40686"/>
    <w:lvl w:ilvl="0" w:tplc="95B4C27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CB30C2"/>
    <w:multiLevelType w:val="hybridMultilevel"/>
    <w:tmpl w:val="E78EDBFC"/>
    <w:lvl w:ilvl="0" w:tplc="42922F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882164"/>
    <w:multiLevelType w:val="multilevel"/>
    <w:tmpl w:val="3EA8048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4894943"/>
    <w:multiLevelType w:val="hybridMultilevel"/>
    <w:tmpl w:val="989AE22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8AB652E"/>
    <w:multiLevelType w:val="hybridMultilevel"/>
    <w:tmpl w:val="5FDA9EBE"/>
    <w:lvl w:ilvl="0" w:tplc="CBE488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711876"/>
    <w:multiLevelType w:val="hybridMultilevel"/>
    <w:tmpl w:val="D42C39BE"/>
    <w:lvl w:ilvl="0" w:tplc="FE0A4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7BE18F5"/>
    <w:multiLevelType w:val="multilevel"/>
    <w:tmpl w:val="3EA8048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3D4359D"/>
    <w:multiLevelType w:val="hybridMultilevel"/>
    <w:tmpl w:val="9064D002"/>
    <w:lvl w:ilvl="0" w:tplc="6DD61F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8073EA7"/>
    <w:multiLevelType w:val="hybridMultilevel"/>
    <w:tmpl w:val="86CA9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507DC"/>
    <w:multiLevelType w:val="hybridMultilevel"/>
    <w:tmpl w:val="C3B80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C54ECFB2">
      <w:start w:val="1"/>
      <w:numFmt w:val="bullet"/>
      <w:lvlText w:val="•"/>
      <w:lvlJc w:val="left"/>
      <w:pPr>
        <w:ind w:left="1440" w:hanging="360"/>
      </w:pPr>
      <w:rPr>
        <w:rFonts w:ascii="Times" w:eastAsia="Times" w:hAnsi="Times" w:cs="Times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B4186"/>
    <w:multiLevelType w:val="hybridMultilevel"/>
    <w:tmpl w:val="0B60BDBE"/>
    <w:lvl w:ilvl="0" w:tplc="FDF8C8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B4037B4"/>
    <w:multiLevelType w:val="multilevel"/>
    <w:tmpl w:val="1B2A95DE"/>
    <w:lvl w:ilvl="0">
      <w:start w:val="1"/>
      <w:numFmt w:val="decimal"/>
      <w:lvlText w:val="%1."/>
      <w:lvlJc w:val="left"/>
      <w:pPr>
        <w:ind w:left="705" w:hanging="705"/>
      </w:pPr>
      <w:rPr>
        <w:rFonts w:ascii="Times" w:eastAsia="Times" w:hAnsi="Times" w:cs="Times New Roman"/>
      </w:rPr>
    </w:lvl>
    <w:lvl w:ilvl="1">
      <w:start w:val="1"/>
      <w:numFmt w:val="decimal"/>
      <w:lvlText w:val="%1.%2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6CF53BE6"/>
    <w:multiLevelType w:val="multilevel"/>
    <w:tmpl w:val="3EA8048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</w:num>
  <w:num w:numId="5">
    <w:abstractNumId w:val="14"/>
  </w:num>
  <w:num w:numId="6">
    <w:abstractNumId w:val="2"/>
  </w:num>
  <w:num w:numId="7">
    <w:abstractNumId w:val="15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13"/>
  </w:num>
  <w:num w:numId="13">
    <w:abstractNumId w:val="8"/>
  </w:num>
  <w:num w:numId="14">
    <w:abstractNumId w:val="7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A4"/>
    <w:rsid w:val="000125C6"/>
    <w:rsid w:val="00050486"/>
    <w:rsid w:val="00050B02"/>
    <w:rsid w:val="00063895"/>
    <w:rsid w:val="00081BF0"/>
    <w:rsid w:val="0009156B"/>
    <w:rsid w:val="000C1A0F"/>
    <w:rsid w:val="000E3B24"/>
    <w:rsid w:val="000E42C7"/>
    <w:rsid w:val="00104778"/>
    <w:rsid w:val="00111C2B"/>
    <w:rsid w:val="00116764"/>
    <w:rsid w:val="00127C7F"/>
    <w:rsid w:val="00127DE7"/>
    <w:rsid w:val="00152028"/>
    <w:rsid w:val="00171719"/>
    <w:rsid w:val="00186BEB"/>
    <w:rsid w:val="001A565D"/>
    <w:rsid w:val="001F0D2C"/>
    <w:rsid w:val="001F4F39"/>
    <w:rsid w:val="00240E9A"/>
    <w:rsid w:val="002617BF"/>
    <w:rsid w:val="00274079"/>
    <w:rsid w:val="00294AE7"/>
    <w:rsid w:val="002C0C46"/>
    <w:rsid w:val="002D580B"/>
    <w:rsid w:val="00302CA8"/>
    <w:rsid w:val="00326A6D"/>
    <w:rsid w:val="00345CF8"/>
    <w:rsid w:val="003627DF"/>
    <w:rsid w:val="00392241"/>
    <w:rsid w:val="003A2A18"/>
    <w:rsid w:val="003D46B3"/>
    <w:rsid w:val="003E7B46"/>
    <w:rsid w:val="004149E4"/>
    <w:rsid w:val="0041774A"/>
    <w:rsid w:val="00430DFA"/>
    <w:rsid w:val="00490F76"/>
    <w:rsid w:val="00493AA1"/>
    <w:rsid w:val="004A5EDE"/>
    <w:rsid w:val="004D6A6A"/>
    <w:rsid w:val="004F0CA9"/>
    <w:rsid w:val="004F45A0"/>
    <w:rsid w:val="0051693E"/>
    <w:rsid w:val="00523584"/>
    <w:rsid w:val="005421D7"/>
    <w:rsid w:val="00544E6F"/>
    <w:rsid w:val="005B1564"/>
    <w:rsid w:val="005C1895"/>
    <w:rsid w:val="005D6F4F"/>
    <w:rsid w:val="005E55AE"/>
    <w:rsid w:val="006158FD"/>
    <w:rsid w:val="006747BC"/>
    <w:rsid w:val="00691CFE"/>
    <w:rsid w:val="0069416A"/>
    <w:rsid w:val="006A637D"/>
    <w:rsid w:val="006C0398"/>
    <w:rsid w:val="006D5F37"/>
    <w:rsid w:val="00711A06"/>
    <w:rsid w:val="00721A52"/>
    <w:rsid w:val="00767955"/>
    <w:rsid w:val="0077259D"/>
    <w:rsid w:val="007753F1"/>
    <w:rsid w:val="00777455"/>
    <w:rsid w:val="00781724"/>
    <w:rsid w:val="007818A9"/>
    <w:rsid w:val="00792E14"/>
    <w:rsid w:val="007A080B"/>
    <w:rsid w:val="007E1FDC"/>
    <w:rsid w:val="007F15EB"/>
    <w:rsid w:val="007F6974"/>
    <w:rsid w:val="00811C14"/>
    <w:rsid w:val="00811CBF"/>
    <w:rsid w:val="0082591F"/>
    <w:rsid w:val="00831142"/>
    <w:rsid w:val="0083219A"/>
    <w:rsid w:val="00855234"/>
    <w:rsid w:val="0086523B"/>
    <w:rsid w:val="008835D3"/>
    <w:rsid w:val="008B066E"/>
    <w:rsid w:val="008D3AC6"/>
    <w:rsid w:val="008D6737"/>
    <w:rsid w:val="008E6169"/>
    <w:rsid w:val="0092396F"/>
    <w:rsid w:val="0093756C"/>
    <w:rsid w:val="00957801"/>
    <w:rsid w:val="009712CB"/>
    <w:rsid w:val="00971512"/>
    <w:rsid w:val="009763C4"/>
    <w:rsid w:val="00984AA9"/>
    <w:rsid w:val="0098660D"/>
    <w:rsid w:val="009A1544"/>
    <w:rsid w:val="009B64FA"/>
    <w:rsid w:val="009D3392"/>
    <w:rsid w:val="00A11E47"/>
    <w:rsid w:val="00A1280A"/>
    <w:rsid w:val="00A16143"/>
    <w:rsid w:val="00A26ADD"/>
    <w:rsid w:val="00A41956"/>
    <w:rsid w:val="00A543A4"/>
    <w:rsid w:val="00A853B0"/>
    <w:rsid w:val="00AE269A"/>
    <w:rsid w:val="00AE3939"/>
    <w:rsid w:val="00AF03B1"/>
    <w:rsid w:val="00B142B2"/>
    <w:rsid w:val="00B21584"/>
    <w:rsid w:val="00B41B77"/>
    <w:rsid w:val="00B4796B"/>
    <w:rsid w:val="00B56742"/>
    <w:rsid w:val="00B71F5E"/>
    <w:rsid w:val="00B7649A"/>
    <w:rsid w:val="00B91BBD"/>
    <w:rsid w:val="00B97812"/>
    <w:rsid w:val="00BB6424"/>
    <w:rsid w:val="00BE4930"/>
    <w:rsid w:val="00BE56C7"/>
    <w:rsid w:val="00C02342"/>
    <w:rsid w:val="00C17732"/>
    <w:rsid w:val="00C21882"/>
    <w:rsid w:val="00C21A06"/>
    <w:rsid w:val="00C27303"/>
    <w:rsid w:val="00C41361"/>
    <w:rsid w:val="00C76993"/>
    <w:rsid w:val="00CA3ACD"/>
    <w:rsid w:val="00CA4239"/>
    <w:rsid w:val="00CD4151"/>
    <w:rsid w:val="00CE68A5"/>
    <w:rsid w:val="00CF2072"/>
    <w:rsid w:val="00D01EF2"/>
    <w:rsid w:val="00D21B6C"/>
    <w:rsid w:val="00D3121C"/>
    <w:rsid w:val="00D53879"/>
    <w:rsid w:val="00D7574F"/>
    <w:rsid w:val="00D97FE1"/>
    <w:rsid w:val="00DB4F09"/>
    <w:rsid w:val="00DC39C8"/>
    <w:rsid w:val="00DC79B8"/>
    <w:rsid w:val="00DD3F05"/>
    <w:rsid w:val="00DF14CA"/>
    <w:rsid w:val="00DF295E"/>
    <w:rsid w:val="00E1728A"/>
    <w:rsid w:val="00E23D9F"/>
    <w:rsid w:val="00E47ACC"/>
    <w:rsid w:val="00E62DAC"/>
    <w:rsid w:val="00E9552E"/>
    <w:rsid w:val="00EA2E02"/>
    <w:rsid w:val="00EB52B7"/>
    <w:rsid w:val="00EE734C"/>
    <w:rsid w:val="00EF480E"/>
    <w:rsid w:val="00F02275"/>
    <w:rsid w:val="00F2192A"/>
    <w:rsid w:val="00F2372D"/>
    <w:rsid w:val="00F64631"/>
    <w:rsid w:val="00FC17EE"/>
    <w:rsid w:val="00FC185F"/>
    <w:rsid w:val="00FC1F67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45D40"/>
  <w15:chartTrackingRefBased/>
  <w15:docId w15:val="{D04E5045-3B0B-4E3E-9BF1-CE7A0F69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2A18"/>
    <w:pPr>
      <w:spacing w:after="120" w:line="240" w:lineRule="auto"/>
      <w:ind w:firstLine="42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2A18"/>
    <w:pPr>
      <w:spacing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2A18"/>
    <w:pPr>
      <w:spacing w:after="120" w:line="256" w:lineRule="auto"/>
      <w:ind w:left="1843" w:hanging="709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Balk4">
    <w:name w:val="heading 4"/>
    <w:basedOn w:val="Balk3"/>
    <w:next w:val="Normal"/>
    <w:link w:val="Balk4Char"/>
    <w:uiPriority w:val="9"/>
    <w:semiHidden/>
    <w:unhideWhenUsed/>
    <w:qFormat/>
    <w:rsid w:val="003A2A18"/>
    <w:pPr>
      <w:spacing w:before="100" w:beforeAutospacing="1"/>
      <w:ind w:left="2835" w:hanging="850"/>
      <w:outlineLvl w:val="3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3A4"/>
  </w:style>
  <w:style w:type="paragraph" w:styleId="AltBilgi">
    <w:name w:val="footer"/>
    <w:basedOn w:val="Normal"/>
    <w:link w:val="AltBilgiChar"/>
    <w:uiPriority w:val="99"/>
    <w:unhideWhenUsed/>
    <w:rsid w:val="00A5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43A4"/>
  </w:style>
  <w:style w:type="character" w:customStyle="1" w:styleId="Balk1Char">
    <w:name w:val="Başlık 1 Char"/>
    <w:basedOn w:val="VarsaylanParagrafYazTipi"/>
    <w:link w:val="Balk1"/>
    <w:uiPriority w:val="9"/>
    <w:rsid w:val="003A2A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2A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2A18"/>
    <w:rPr>
      <w:rFonts w:ascii="Times New Roman" w:eastAsia="Times New Roman" w:hAnsi="Times New Roman" w:cs="Times New Roman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2A18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E68A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6098-DC7A-481F-B491-015C353B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S.Gul ARSLAN</cp:lastModifiedBy>
  <cp:revision>13</cp:revision>
  <cp:lastPrinted>2024-03-30T20:52:00Z</cp:lastPrinted>
  <dcterms:created xsi:type="dcterms:W3CDTF">2024-03-19T09:56:00Z</dcterms:created>
  <dcterms:modified xsi:type="dcterms:W3CDTF">2025-02-12T12:52:00Z</dcterms:modified>
</cp:coreProperties>
</file>