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8B" w:rsidRPr="0021758A" w:rsidRDefault="002A668B" w:rsidP="00995A67">
      <w:pPr>
        <w:spacing w:line="360" w:lineRule="auto"/>
        <w:jc w:val="both"/>
        <w:rPr>
          <w:rFonts w:ascii="Times New Roman" w:eastAsia="Times" w:hAnsi="Times New Roman" w:cs="Times New Roman"/>
          <w:b/>
          <w:sz w:val="24"/>
          <w:szCs w:val="24"/>
          <w:lang w:eastAsia="tr-TR"/>
        </w:rPr>
      </w:pPr>
      <w:r w:rsidRPr="0021758A">
        <w:rPr>
          <w:rFonts w:ascii="Times New Roman" w:eastAsia="Times" w:hAnsi="Times New Roman" w:cs="Times New Roman"/>
          <w:b/>
          <w:sz w:val="24"/>
          <w:szCs w:val="24"/>
          <w:lang w:eastAsia="tr-TR"/>
        </w:rPr>
        <w:t>Amaç</w:t>
      </w:r>
    </w:p>
    <w:p w:rsidR="002A668B" w:rsidRPr="0021758A" w:rsidRDefault="002A668B" w:rsidP="00995A67">
      <w:p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Talim ve Terbiye Kurulu Başkanlığında kullanılacak kayıtların kontrolü, arşivlenmesi ve saklanma sürelerinin belirlenmesi amacıyla oluşturulmuştur.</w:t>
      </w:r>
    </w:p>
    <w:p w:rsidR="002A668B" w:rsidRPr="0021758A" w:rsidRDefault="002A668B" w:rsidP="00995A67">
      <w:pPr>
        <w:spacing w:line="360" w:lineRule="auto"/>
        <w:jc w:val="both"/>
        <w:rPr>
          <w:rFonts w:ascii="Times New Roman" w:eastAsia="Times" w:hAnsi="Times New Roman" w:cs="Times New Roman"/>
          <w:b/>
          <w:sz w:val="24"/>
          <w:szCs w:val="24"/>
          <w:lang w:eastAsia="tr-TR"/>
        </w:rPr>
      </w:pPr>
      <w:r w:rsidRPr="0021758A">
        <w:rPr>
          <w:rFonts w:ascii="Times New Roman" w:eastAsia="Times" w:hAnsi="Times New Roman" w:cs="Times New Roman"/>
          <w:b/>
          <w:sz w:val="24"/>
          <w:szCs w:val="24"/>
          <w:lang w:eastAsia="tr-TR"/>
        </w:rPr>
        <w:t>Kapsam</w:t>
      </w:r>
      <w:r w:rsidR="00B72A95" w:rsidRPr="00B72A95">
        <w:t xml:space="preserve"> </w:t>
      </w:r>
    </w:p>
    <w:p w:rsidR="002A668B" w:rsidRPr="0021758A" w:rsidRDefault="002A668B" w:rsidP="00995A67">
      <w:p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Kurum içinde oluşturulup kullanılan kayıtları kapsar.</w:t>
      </w:r>
      <w:bookmarkStart w:id="0" w:name="_GoBack"/>
      <w:bookmarkEnd w:id="0"/>
    </w:p>
    <w:p w:rsidR="002A668B" w:rsidRDefault="002A668B" w:rsidP="00995A67">
      <w:pPr>
        <w:spacing w:line="360" w:lineRule="auto"/>
        <w:jc w:val="both"/>
        <w:rPr>
          <w:rFonts w:ascii="Times New Roman" w:eastAsia="Times" w:hAnsi="Times New Roman" w:cs="Times New Roman"/>
          <w:b/>
          <w:sz w:val="24"/>
          <w:szCs w:val="24"/>
          <w:lang w:eastAsia="tr-TR"/>
        </w:rPr>
      </w:pPr>
      <w:r w:rsidRPr="0021758A">
        <w:rPr>
          <w:rFonts w:ascii="Times New Roman" w:eastAsia="Times" w:hAnsi="Times New Roman" w:cs="Times New Roman"/>
          <w:b/>
          <w:sz w:val="24"/>
          <w:szCs w:val="24"/>
          <w:lang w:eastAsia="tr-TR"/>
        </w:rPr>
        <w:t>Kısaltmalar/Tanımlar</w:t>
      </w:r>
    </w:p>
    <w:p w:rsidR="00995A67" w:rsidRPr="0021758A" w:rsidRDefault="00995A67" w:rsidP="00995A67">
      <w:pPr>
        <w:spacing w:line="360" w:lineRule="auto"/>
        <w:jc w:val="both"/>
        <w:rPr>
          <w:rFonts w:ascii="Times New Roman" w:eastAsia="Times" w:hAnsi="Times New Roman" w:cs="Times New Roman"/>
          <w:b/>
          <w:sz w:val="24"/>
          <w:szCs w:val="24"/>
          <w:lang w:eastAsia="tr-TR"/>
        </w:rPr>
      </w:pPr>
      <w:r>
        <w:rPr>
          <w:rFonts w:ascii="Times New Roman" w:eastAsia="Times" w:hAnsi="Times New Roman" w:cs="Times New Roman"/>
          <w:b/>
          <w:sz w:val="24"/>
          <w:szCs w:val="24"/>
          <w:lang w:eastAsia="tr-TR"/>
        </w:rPr>
        <w:t xml:space="preserve">EBYS: </w:t>
      </w:r>
      <w:r w:rsidRPr="00995A67">
        <w:rPr>
          <w:rFonts w:ascii="Times New Roman" w:eastAsia="Times" w:hAnsi="Times New Roman" w:cs="Times New Roman"/>
          <w:sz w:val="24"/>
          <w:szCs w:val="24"/>
          <w:lang w:eastAsia="tr-TR"/>
        </w:rPr>
        <w:t>Elektronik Belge Yönetim Sistemi</w:t>
      </w:r>
    </w:p>
    <w:p w:rsidR="002A668B" w:rsidRPr="0021758A" w:rsidRDefault="002A668B" w:rsidP="00995A67">
      <w:pPr>
        <w:spacing w:line="360" w:lineRule="auto"/>
        <w:jc w:val="both"/>
        <w:rPr>
          <w:rFonts w:ascii="Times New Roman" w:eastAsia="Times" w:hAnsi="Times New Roman" w:cs="Times New Roman"/>
          <w:b/>
          <w:sz w:val="24"/>
          <w:szCs w:val="24"/>
          <w:lang w:eastAsia="tr-TR"/>
        </w:rPr>
      </w:pPr>
      <w:r w:rsidRPr="0021758A">
        <w:rPr>
          <w:rFonts w:ascii="Times New Roman" w:eastAsia="Times" w:hAnsi="Times New Roman" w:cs="Times New Roman"/>
          <w:b/>
          <w:sz w:val="24"/>
          <w:szCs w:val="24"/>
          <w:lang w:eastAsia="tr-TR"/>
        </w:rPr>
        <w:t>Sorumlular</w:t>
      </w:r>
    </w:p>
    <w:p w:rsidR="002E6F7D" w:rsidRPr="0021758A" w:rsidRDefault="002A668B" w:rsidP="00995A67">
      <w:p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Kayıtların muhafazası, Talim ve Terbiye Kurulu Başkanlığı çalışanlarının ortak sorumluluğundadır.</w:t>
      </w:r>
    </w:p>
    <w:p w:rsidR="002A668B" w:rsidRPr="0021758A" w:rsidRDefault="002A668B" w:rsidP="00995A67">
      <w:p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b/>
          <w:sz w:val="24"/>
          <w:szCs w:val="24"/>
          <w:lang w:eastAsia="tr-TR"/>
        </w:rPr>
        <w:t>Uygulama</w:t>
      </w:r>
    </w:p>
    <w:p w:rsidR="002A668B" w:rsidRPr="0021758A" w:rsidRDefault="002A668B" w:rsidP="00995A67">
      <w:p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1. Bütün kayıtlar okunaklı</w:t>
      </w:r>
      <w:r w:rsidR="000502C3">
        <w:rPr>
          <w:rFonts w:ascii="Times New Roman" w:eastAsia="Times" w:hAnsi="Times New Roman" w:cs="Times New Roman"/>
          <w:sz w:val="24"/>
          <w:szCs w:val="24"/>
          <w:lang w:eastAsia="tr-TR"/>
        </w:rPr>
        <w:t xml:space="preserve"> olacak şekilde tutulur</w:t>
      </w:r>
      <w:r w:rsidRPr="0021758A">
        <w:rPr>
          <w:rFonts w:ascii="Times New Roman" w:eastAsia="Times" w:hAnsi="Times New Roman" w:cs="Times New Roman"/>
          <w:sz w:val="24"/>
          <w:szCs w:val="24"/>
          <w:lang w:eastAsia="tr-TR"/>
        </w:rPr>
        <w:t xml:space="preserve">, ulaşılabilir </w:t>
      </w:r>
      <w:r w:rsidR="000502C3">
        <w:rPr>
          <w:rFonts w:ascii="Times New Roman" w:eastAsia="Times" w:hAnsi="Times New Roman" w:cs="Times New Roman"/>
          <w:sz w:val="24"/>
          <w:szCs w:val="24"/>
          <w:lang w:eastAsia="tr-TR"/>
        </w:rPr>
        <w:t xml:space="preserve">durumda </w:t>
      </w:r>
      <w:r w:rsidRPr="0021758A">
        <w:rPr>
          <w:rFonts w:ascii="Times New Roman" w:eastAsia="Times" w:hAnsi="Times New Roman" w:cs="Times New Roman"/>
          <w:sz w:val="24"/>
          <w:szCs w:val="24"/>
          <w:lang w:eastAsia="tr-TR"/>
        </w:rPr>
        <w:t>ve uygun çevre şartlarında muhafaza edilir. Her birim kendi içindeki faaliyetlere ilişkin kayıtların tutulmasından ve uygun şekilde muhafaza edilmesinden sorumludur.</w:t>
      </w:r>
    </w:p>
    <w:p w:rsidR="002A668B" w:rsidRPr="0021758A" w:rsidRDefault="002A668B" w:rsidP="00995A67">
      <w:p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2. Her birimde kayıtların dosyalanarak tutulması için uygun ortam hazırlanır. Dosyalama, saklama ve imha işlemleri Standart Dosya Planı’na göre yürütülür. Arşivlenen kayıtların saklama süreleri, arşivlenme şekli, arşivden çıkartılması ve imha yöntemleri Devle</w:t>
      </w:r>
      <w:r w:rsidR="005A66F1">
        <w:rPr>
          <w:rFonts w:ascii="Times New Roman" w:eastAsia="Times" w:hAnsi="Times New Roman" w:cs="Times New Roman"/>
          <w:sz w:val="24"/>
          <w:szCs w:val="24"/>
          <w:lang w:eastAsia="tr-TR"/>
        </w:rPr>
        <w:t>t Arşiv Hizmetleri Yönetmeliği’</w:t>
      </w:r>
      <w:r w:rsidRPr="0021758A">
        <w:rPr>
          <w:rFonts w:ascii="Times New Roman" w:eastAsia="Times" w:hAnsi="Times New Roman" w:cs="Times New Roman"/>
          <w:sz w:val="24"/>
          <w:szCs w:val="24"/>
          <w:lang w:eastAsia="tr-TR"/>
        </w:rPr>
        <w:t>ne göre gerçekleştirilir.</w:t>
      </w:r>
      <w:r w:rsidR="002E6F7D" w:rsidRPr="0021758A">
        <w:rPr>
          <w:rFonts w:ascii="Times New Roman" w:eastAsia="Times" w:hAnsi="Times New Roman" w:cs="Times New Roman"/>
          <w:sz w:val="24"/>
          <w:szCs w:val="24"/>
          <w:lang w:eastAsia="tr-TR"/>
        </w:rPr>
        <w:tab/>
      </w:r>
    </w:p>
    <w:p w:rsidR="002A668B" w:rsidRPr="0021758A" w:rsidRDefault="002A668B" w:rsidP="00995A67">
      <w:p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 xml:space="preserve">3. Başkanlık birimlerinde </w:t>
      </w:r>
      <w:r w:rsidR="00CC7813" w:rsidRPr="00995A67">
        <w:rPr>
          <w:rFonts w:ascii="Times New Roman" w:eastAsia="Times" w:hAnsi="Times New Roman" w:cs="Times New Roman"/>
          <w:sz w:val="24"/>
          <w:szCs w:val="24"/>
          <w:lang w:eastAsia="tr-TR"/>
        </w:rPr>
        <w:t xml:space="preserve">Elektronik Belge Yönetim Sistemi (EBYS) </w:t>
      </w:r>
      <w:r w:rsidR="00EC7B11" w:rsidRPr="00995A67">
        <w:rPr>
          <w:rFonts w:ascii="Times New Roman" w:eastAsia="Times" w:hAnsi="Times New Roman" w:cs="Times New Roman"/>
          <w:sz w:val="24"/>
          <w:szCs w:val="24"/>
          <w:lang w:eastAsia="tr-TR"/>
        </w:rPr>
        <w:t xml:space="preserve"> dışında </w:t>
      </w:r>
      <w:r w:rsidRPr="00995A67">
        <w:rPr>
          <w:rFonts w:ascii="Times New Roman" w:eastAsia="Times" w:hAnsi="Times New Roman" w:cs="Times New Roman"/>
          <w:sz w:val="24"/>
          <w:szCs w:val="24"/>
          <w:lang w:eastAsia="tr-TR"/>
        </w:rPr>
        <w:t>Standart Dosya Planı</w:t>
      </w:r>
      <w:r w:rsidR="000502C3" w:rsidRPr="00995A67">
        <w:rPr>
          <w:rFonts w:ascii="Times New Roman" w:eastAsia="Times" w:hAnsi="Times New Roman" w:cs="Times New Roman"/>
          <w:sz w:val="24"/>
          <w:szCs w:val="24"/>
          <w:lang w:eastAsia="tr-TR"/>
        </w:rPr>
        <w:t>’</w:t>
      </w:r>
      <w:r w:rsidRPr="00995A67">
        <w:rPr>
          <w:rFonts w:ascii="Times New Roman" w:eastAsia="Times" w:hAnsi="Times New Roman" w:cs="Times New Roman"/>
          <w:sz w:val="24"/>
          <w:szCs w:val="24"/>
          <w:lang w:eastAsia="tr-TR"/>
        </w:rPr>
        <w:t xml:space="preserve">na göre muhafaza edilen kayıtların, birimde saklama sürelerinin sona </w:t>
      </w:r>
      <w:r w:rsidRPr="0021758A">
        <w:rPr>
          <w:rFonts w:ascii="Times New Roman" w:eastAsia="Times" w:hAnsi="Times New Roman" w:cs="Times New Roman"/>
          <w:sz w:val="24"/>
          <w:szCs w:val="24"/>
          <w:lang w:eastAsia="tr-TR"/>
        </w:rPr>
        <w:t xml:space="preserve">ermesi durumunda kayıtlar Talim ve Terbiye Kurulu Başkanlığı arşivine Arşiv Evrak Teslim Formu </w:t>
      </w:r>
      <w:r w:rsidR="000502C3">
        <w:rPr>
          <w:rFonts w:ascii="Times New Roman" w:eastAsia="Times" w:hAnsi="Times New Roman" w:cs="Times New Roman"/>
          <w:sz w:val="24"/>
          <w:szCs w:val="24"/>
          <w:lang w:eastAsia="tr-TR"/>
        </w:rPr>
        <w:t>ile teslim edilir. Arşivden her</w:t>
      </w:r>
      <w:r w:rsidRPr="0021758A">
        <w:rPr>
          <w:rFonts w:ascii="Times New Roman" w:eastAsia="Times" w:hAnsi="Times New Roman" w:cs="Times New Roman"/>
          <w:sz w:val="24"/>
          <w:szCs w:val="24"/>
          <w:lang w:eastAsia="tr-TR"/>
        </w:rPr>
        <w:t>hangi bir amaç ile kullanımı gerekli kayıtların çıkartılması için Arşiv Evrak Talep Formu doldurulması zorunludur.</w:t>
      </w:r>
    </w:p>
    <w:p w:rsidR="002A668B" w:rsidRPr="0021758A" w:rsidRDefault="002A668B" w:rsidP="00995A67">
      <w:pPr>
        <w:spacing w:line="360" w:lineRule="auto"/>
        <w:jc w:val="both"/>
        <w:rPr>
          <w:rFonts w:ascii="Times New Roman" w:hAnsi="Times New Roman" w:cs="Times New Roman"/>
          <w:sz w:val="24"/>
          <w:szCs w:val="24"/>
        </w:rPr>
      </w:pPr>
      <w:r w:rsidRPr="0021758A">
        <w:rPr>
          <w:rFonts w:ascii="Times New Roman" w:eastAsia="Times" w:hAnsi="Times New Roman" w:cs="Times New Roman"/>
          <w:sz w:val="24"/>
          <w:szCs w:val="24"/>
          <w:lang w:eastAsia="tr-TR"/>
        </w:rPr>
        <w:t xml:space="preserve">4. </w:t>
      </w:r>
      <w:r w:rsidR="002E6F7D" w:rsidRPr="0021758A">
        <w:rPr>
          <w:rFonts w:ascii="Times New Roman" w:hAnsi="Times New Roman" w:cs="Times New Roman"/>
          <w:sz w:val="24"/>
          <w:szCs w:val="24"/>
        </w:rPr>
        <w:t xml:space="preserve">Kalite Yönetim Sistemi’ne ait kayıtlar için ise saklama süreleri ekte verilen Kalite Kayıtları Arşivleme </w:t>
      </w:r>
      <w:proofErr w:type="spellStart"/>
      <w:r w:rsidR="002E6F7D" w:rsidRPr="0021758A">
        <w:rPr>
          <w:rFonts w:ascii="Times New Roman" w:hAnsi="Times New Roman" w:cs="Times New Roman"/>
          <w:sz w:val="24"/>
          <w:szCs w:val="24"/>
        </w:rPr>
        <w:t>Tablosu’nda</w:t>
      </w:r>
      <w:proofErr w:type="spellEnd"/>
      <w:r w:rsidR="002E6F7D" w:rsidRPr="0021758A">
        <w:rPr>
          <w:rFonts w:ascii="Times New Roman" w:hAnsi="Times New Roman" w:cs="Times New Roman"/>
          <w:sz w:val="24"/>
          <w:szCs w:val="24"/>
        </w:rPr>
        <w:t xml:space="preserve"> belirlenmiştir. Arşivde muhafaza süresi dolan kalite kayıtları Kalite Yönetim Kurulu yetkisinde imha edilir</w:t>
      </w:r>
      <w:r w:rsidR="000502C3">
        <w:rPr>
          <w:rFonts w:ascii="Times New Roman" w:hAnsi="Times New Roman" w:cs="Times New Roman"/>
          <w:sz w:val="24"/>
          <w:szCs w:val="24"/>
        </w:rPr>
        <w:t>.</w:t>
      </w:r>
    </w:p>
    <w:p w:rsidR="002E6F7D" w:rsidRPr="0021758A" w:rsidRDefault="002A668B" w:rsidP="00995A67">
      <w:p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lastRenderedPageBreak/>
        <w:t xml:space="preserve">5. </w:t>
      </w:r>
      <w:r w:rsidR="001F646C">
        <w:rPr>
          <w:rFonts w:ascii="Times New Roman" w:eastAsia="Times" w:hAnsi="Times New Roman" w:cs="Times New Roman"/>
          <w:sz w:val="24"/>
          <w:szCs w:val="24"/>
          <w:lang w:eastAsia="tr-TR"/>
        </w:rPr>
        <w:t>EBYS</w:t>
      </w:r>
      <w:r w:rsidR="00EC7B11" w:rsidRPr="0021758A">
        <w:rPr>
          <w:rFonts w:ascii="Times New Roman" w:eastAsia="Times" w:hAnsi="Times New Roman" w:cs="Times New Roman"/>
          <w:sz w:val="24"/>
          <w:szCs w:val="24"/>
          <w:lang w:eastAsia="tr-TR"/>
        </w:rPr>
        <w:t xml:space="preserve"> kapsamında yürütülen yazışmalar ile ilgili t</w:t>
      </w:r>
      <w:r w:rsidRPr="0021758A">
        <w:rPr>
          <w:rFonts w:ascii="Times New Roman" w:eastAsia="Times" w:hAnsi="Times New Roman" w:cs="Times New Roman"/>
          <w:sz w:val="24"/>
          <w:szCs w:val="24"/>
          <w:lang w:eastAsia="tr-TR"/>
        </w:rPr>
        <w:t xml:space="preserve">utulan kayıtların güvenliğinin etkin olarak sağlanması </w:t>
      </w:r>
      <w:r w:rsidR="005179C8">
        <w:rPr>
          <w:rFonts w:ascii="Times New Roman" w:eastAsia="Times" w:hAnsi="Times New Roman" w:cs="Times New Roman"/>
          <w:sz w:val="24"/>
          <w:szCs w:val="24"/>
          <w:lang w:eastAsia="tr-TR"/>
        </w:rPr>
        <w:t>“</w:t>
      </w:r>
      <w:proofErr w:type="gramStart"/>
      <w:r w:rsidR="00755BCB" w:rsidRPr="005179C8">
        <w:rPr>
          <w:rFonts w:ascii="Times New Roman" w:eastAsia="Times" w:hAnsi="Times New Roman" w:cs="Times New Roman"/>
          <w:sz w:val="24"/>
          <w:szCs w:val="24"/>
          <w:lang w:eastAsia="tr-TR"/>
        </w:rPr>
        <w:t>serverlara</w:t>
      </w:r>
      <w:proofErr w:type="gramEnd"/>
      <w:r w:rsidR="00755BCB" w:rsidRPr="005179C8">
        <w:rPr>
          <w:rFonts w:ascii="Times New Roman" w:eastAsia="Times" w:hAnsi="Times New Roman" w:cs="Times New Roman"/>
          <w:sz w:val="24"/>
          <w:szCs w:val="24"/>
          <w:lang w:eastAsia="tr-TR"/>
        </w:rPr>
        <w:t xml:space="preserve"> yedek </w:t>
      </w:r>
      <w:r w:rsidRPr="005179C8">
        <w:rPr>
          <w:rFonts w:ascii="Times New Roman" w:eastAsia="Times" w:hAnsi="Times New Roman" w:cs="Times New Roman"/>
          <w:sz w:val="24"/>
          <w:szCs w:val="24"/>
          <w:lang w:eastAsia="tr-TR"/>
        </w:rPr>
        <w:t>alma</w:t>
      </w:r>
      <w:r w:rsidRPr="0021758A">
        <w:rPr>
          <w:rFonts w:ascii="Times New Roman" w:eastAsia="Times" w:hAnsi="Times New Roman" w:cs="Times New Roman"/>
          <w:sz w:val="24"/>
          <w:szCs w:val="24"/>
          <w:lang w:eastAsia="tr-TR"/>
        </w:rPr>
        <w:t xml:space="preserve"> işlemi</w:t>
      </w:r>
      <w:r w:rsidR="005179C8">
        <w:rPr>
          <w:rFonts w:ascii="Times New Roman" w:eastAsia="Times" w:hAnsi="Times New Roman" w:cs="Times New Roman"/>
          <w:sz w:val="24"/>
          <w:szCs w:val="24"/>
          <w:lang w:eastAsia="tr-TR"/>
        </w:rPr>
        <w:t>”</w:t>
      </w:r>
      <w:r w:rsidRPr="0021758A">
        <w:rPr>
          <w:rFonts w:ascii="Times New Roman" w:eastAsia="Times" w:hAnsi="Times New Roman" w:cs="Times New Roman"/>
          <w:sz w:val="24"/>
          <w:szCs w:val="24"/>
          <w:lang w:eastAsia="tr-TR"/>
        </w:rPr>
        <w:t xml:space="preserve"> şeklinde gerçekleştirilir.</w:t>
      </w:r>
    </w:p>
    <w:p w:rsidR="002A668B" w:rsidRPr="0021758A" w:rsidRDefault="002E6F7D" w:rsidP="00995A67">
      <w:pPr>
        <w:spacing w:line="360" w:lineRule="auto"/>
        <w:jc w:val="both"/>
        <w:rPr>
          <w:rFonts w:ascii="Times New Roman" w:eastAsia="Times" w:hAnsi="Times New Roman" w:cs="Times New Roman"/>
          <w:b/>
          <w:sz w:val="24"/>
          <w:szCs w:val="24"/>
          <w:lang w:eastAsia="tr-TR"/>
        </w:rPr>
      </w:pPr>
      <w:r w:rsidRPr="0021758A">
        <w:rPr>
          <w:rFonts w:ascii="Times New Roman" w:eastAsia="Times" w:hAnsi="Times New Roman" w:cs="Times New Roman"/>
          <w:sz w:val="24"/>
          <w:szCs w:val="24"/>
          <w:lang w:eastAsia="tr-TR"/>
        </w:rPr>
        <w:t xml:space="preserve">6. </w:t>
      </w:r>
      <w:r w:rsidR="002A668B" w:rsidRPr="0021758A">
        <w:rPr>
          <w:rFonts w:ascii="Times New Roman" w:eastAsia="Times" w:hAnsi="Times New Roman" w:cs="Times New Roman"/>
          <w:b/>
          <w:sz w:val="24"/>
          <w:szCs w:val="24"/>
          <w:lang w:eastAsia="tr-TR"/>
        </w:rPr>
        <w:t>İlgili Doküman ve Formlar</w:t>
      </w:r>
    </w:p>
    <w:p w:rsidR="002A668B" w:rsidRPr="0021758A" w:rsidRDefault="002A668B" w:rsidP="00995A67">
      <w:pPr>
        <w:pStyle w:val="ListeParagraf"/>
        <w:numPr>
          <w:ilvl w:val="0"/>
          <w:numId w:val="2"/>
        </w:num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Arşiv Evrak Teslim Formu</w:t>
      </w:r>
    </w:p>
    <w:p w:rsidR="002A668B" w:rsidRPr="0021758A" w:rsidRDefault="002A668B" w:rsidP="00995A67">
      <w:pPr>
        <w:pStyle w:val="ListeParagraf"/>
        <w:numPr>
          <w:ilvl w:val="0"/>
          <w:numId w:val="2"/>
        </w:num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Arşiv Evrak Talep Formu</w:t>
      </w:r>
    </w:p>
    <w:p w:rsidR="002E6F7D" w:rsidRDefault="002A668B" w:rsidP="00995A67">
      <w:pPr>
        <w:pStyle w:val="ListeParagraf"/>
        <w:numPr>
          <w:ilvl w:val="0"/>
          <w:numId w:val="2"/>
        </w:num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Devlet Arşiv Hizmetleri Yönetmeliği</w:t>
      </w:r>
    </w:p>
    <w:p w:rsidR="00B72A95" w:rsidRPr="001C2C58" w:rsidRDefault="00B72A95" w:rsidP="00995A67">
      <w:pPr>
        <w:pStyle w:val="ListeParagraf"/>
        <w:spacing w:line="360" w:lineRule="auto"/>
        <w:jc w:val="both"/>
        <w:rPr>
          <w:rFonts w:ascii="Times New Roman" w:eastAsia="Times" w:hAnsi="Times New Roman" w:cs="Times New Roman"/>
          <w:sz w:val="24"/>
          <w:szCs w:val="24"/>
          <w:lang w:eastAsia="tr-TR"/>
        </w:rPr>
      </w:pPr>
    </w:p>
    <w:p w:rsidR="00287C8C" w:rsidRPr="0021758A" w:rsidRDefault="00287C8C" w:rsidP="00995A67">
      <w:pPr>
        <w:spacing w:line="360" w:lineRule="auto"/>
        <w:jc w:val="both"/>
        <w:rPr>
          <w:rFonts w:ascii="Times New Roman" w:eastAsia="Times" w:hAnsi="Times New Roman" w:cs="Times New Roman"/>
          <w:b/>
          <w:sz w:val="24"/>
          <w:szCs w:val="24"/>
          <w:lang w:eastAsia="tr-TR"/>
        </w:rPr>
      </w:pPr>
      <w:r w:rsidRPr="0021758A">
        <w:rPr>
          <w:rFonts w:ascii="Times New Roman" w:eastAsia="Times" w:hAnsi="Times New Roman" w:cs="Times New Roman"/>
          <w:b/>
          <w:sz w:val="24"/>
          <w:szCs w:val="24"/>
          <w:lang w:eastAsia="tr-TR"/>
        </w:rPr>
        <w:t>Gözden Geçirme</w:t>
      </w:r>
    </w:p>
    <w:p w:rsidR="00B72A95" w:rsidRPr="0021758A" w:rsidRDefault="00287C8C" w:rsidP="00995A67">
      <w:pPr>
        <w:spacing w:line="360" w:lineRule="auto"/>
        <w:jc w:val="both"/>
        <w:rPr>
          <w:rFonts w:ascii="Times New Roman" w:eastAsia="Times" w:hAnsi="Times New Roman" w:cs="Times New Roman"/>
          <w:sz w:val="24"/>
          <w:szCs w:val="24"/>
          <w:lang w:eastAsia="tr-TR"/>
        </w:rPr>
      </w:pPr>
      <w:r w:rsidRPr="0021758A">
        <w:rPr>
          <w:rFonts w:ascii="Times New Roman" w:eastAsia="Times" w:hAnsi="Times New Roman" w:cs="Times New Roman"/>
          <w:sz w:val="24"/>
          <w:szCs w:val="24"/>
          <w:lang w:eastAsia="tr-TR"/>
        </w:rPr>
        <w:t>Yılda en az bir kez olmak üz</w:t>
      </w:r>
      <w:r w:rsidR="005A66F1">
        <w:rPr>
          <w:rFonts w:ascii="Times New Roman" w:eastAsia="Times" w:hAnsi="Times New Roman" w:cs="Times New Roman"/>
          <w:sz w:val="24"/>
          <w:szCs w:val="24"/>
          <w:lang w:eastAsia="tr-TR"/>
        </w:rPr>
        <w:t>ere Yönetimin Gözden Geçirmesi t</w:t>
      </w:r>
      <w:r w:rsidRPr="0021758A">
        <w:rPr>
          <w:rFonts w:ascii="Times New Roman" w:eastAsia="Times" w:hAnsi="Times New Roman" w:cs="Times New Roman"/>
          <w:sz w:val="24"/>
          <w:szCs w:val="24"/>
          <w:lang w:eastAsia="tr-TR"/>
        </w:rPr>
        <w:t>oplantılarında değerlendirilir.</w:t>
      </w:r>
    </w:p>
    <w:p w:rsidR="002E6F7D" w:rsidRPr="0021758A" w:rsidRDefault="002E6F7D" w:rsidP="002E6F7D">
      <w:pPr>
        <w:spacing w:line="240" w:lineRule="auto"/>
        <w:jc w:val="both"/>
        <w:rPr>
          <w:rFonts w:ascii="Times New Roman" w:eastAsia="Times" w:hAnsi="Times New Roman" w:cs="Times New Roman"/>
          <w:b/>
          <w:sz w:val="24"/>
          <w:szCs w:val="24"/>
          <w:lang w:eastAsia="tr-TR"/>
        </w:rPr>
      </w:pPr>
      <w:r w:rsidRPr="0021758A">
        <w:rPr>
          <w:rFonts w:ascii="Times New Roman" w:hAnsi="Times New Roman" w:cs="Times New Roman"/>
          <w:b/>
          <w:sz w:val="24"/>
          <w:szCs w:val="24"/>
        </w:rPr>
        <w:t>Kalite Kayıtları Arşivleme Tablosu</w:t>
      </w:r>
    </w:p>
    <w:tbl>
      <w:tblPr>
        <w:tblStyle w:val="TabloKlavuzu1"/>
        <w:tblW w:w="9214" w:type="dxa"/>
        <w:tblInd w:w="-5" w:type="dxa"/>
        <w:tblLayout w:type="fixed"/>
        <w:tblLook w:val="04A0" w:firstRow="1" w:lastRow="0" w:firstColumn="1" w:lastColumn="0" w:noHBand="0" w:noVBand="1"/>
      </w:tblPr>
      <w:tblGrid>
        <w:gridCol w:w="3261"/>
        <w:gridCol w:w="1134"/>
        <w:gridCol w:w="2551"/>
        <w:gridCol w:w="1134"/>
        <w:gridCol w:w="1134"/>
      </w:tblGrid>
      <w:tr w:rsidR="002E6F7D" w:rsidRPr="0021758A" w:rsidTr="002E6F7D">
        <w:trPr>
          <w:trHeight w:val="283"/>
        </w:trPr>
        <w:tc>
          <w:tcPr>
            <w:tcW w:w="3261" w:type="dxa"/>
            <w:vMerge w:val="restart"/>
            <w:tcBorders>
              <w:top w:val="single" w:sz="4" w:space="0" w:color="auto"/>
              <w:left w:val="single" w:sz="4" w:space="0" w:color="auto"/>
              <w:right w:val="single" w:sz="4" w:space="0" w:color="auto"/>
            </w:tcBorders>
            <w:vAlign w:val="center"/>
          </w:tcPr>
          <w:p w:rsidR="002E6F7D" w:rsidRPr="0021758A" w:rsidRDefault="002E6F7D" w:rsidP="002E6F7D">
            <w:pPr>
              <w:jc w:val="cente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Dokümanın Adı</w:t>
            </w:r>
          </w:p>
        </w:tc>
        <w:tc>
          <w:tcPr>
            <w:tcW w:w="1134" w:type="dxa"/>
            <w:vMerge w:val="restart"/>
            <w:tcBorders>
              <w:top w:val="single" w:sz="4" w:space="0" w:color="auto"/>
              <w:left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Dokümanın Kodu</w:t>
            </w:r>
          </w:p>
        </w:tc>
        <w:tc>
          <w:tcPr>
            <w:tcW w:w="2551" w:type="dxa"/>
            <w:vMerge w:val="restart"/>
            <w:tcBorders>
              <w:top w:val="single" w:sz="4" w:space="0" w:color="auto"/>
              <w:left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Sorumlusu</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Saklanma Süresi (Yıl)</w:t>
            </w:r>
          </w:p>
        </w:tc>
      </w:tr>
      <w:tr w:rsidR="002E6F7D" w:rsidRPr="0021758A" w:rsidTr="002E6F7D">
        <w:trPr>
          <w:trHeight w:val="283"/>
        </w:trPr>
        <w:tc>
          <w:tcPr>
            <w:tcW w:w="3261" w:type="dxa"/>
            <w:vMerge/>
            <w:tcBorders>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eastAsia="Times" w:hAnsi="Times New Roman" w:cs="Times New Roman"/>
                <w:sz w:val="20"/>
                <w:szCs w:val="20"/>
                <w:lang w:eastAsia="tr-TR"/>
              </w:rPr>
            </w:pPr>
          </w:p>
        </w:tc>
        <w:tc>
          <w:tcPr>
            <w:tcW w:w="1134" w:type="dxa"/>
            <w:vMerge/>
            <w:tcBorders>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p>
        </w:tc>
        <w:tc>
          <w:tcPr>
            <w:tcW w:w="2551" w:type="dxa"/>
            <w:vMerge/>
            <w:tcBorders>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Birimde</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Arşivde</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tcPr>
          <w:p w:rsidR="002E6F7D" w:rsidRPr="0021758A" w:rsidRDefault="000502C3" w:rsidP="002E6F7D">
            <w:pPr>
              <w:rPr>
                <w:rFonts w:ascii="Times New Roman" w:hAnsi="Times New Roman" w:cs="Times New Roman"/>
                <w:sz w:val="20"/>
                <w:szCs w:val="20"/>
              </w:rPr>
            </w:pPr>
            <w:r>
              <w:rPr>
                <w:rFonts w:ascii="Times New Roman" w:hAnsi="Times New Roman" w:cs="Times New Roman"/>
              </w:rPr>
              <w:t>Yönetimin Gözden G</w:t>
            </w:r>
            <w:r w:rsidR="002E6F7D" w:rsidRPr="0021758A">
              <w:rPr>
                <w:rFonts w:ascii="Times New Roman" w:hAnsi="Times New Roman" w:cs="Times New Roman"/>
              </w:rPr>
              <w:t>eçirme</w:t>
            </w:r>
            <w:r>
              <w:rPr>
                <w:rFonts w:ascii="Times New Roman" w:hAnsi="Times New Roman" w:cs="Times New Roman"/>
              </w:rPr>
              <w:t>si</w:t>
            </w:r>
            <w:r w:rsidR="00A2538D">
              <w:rPr>
                <w:rFonts w:ascii="Times New Roman" w:hAnsi="Times New Roman" w:cs="Times New Roman"/>
              </w:rPr>
              <w:t xml:space="preserve"> Toplantı T</w:t>
            </w:r>
            <w:r w:rsidR="002E6F7D" w:rsidRPr="0021758A">
              <w:rPr>
                <w:rFonts w:ascii="Times New Roman" w:hAnsi="Times New Roman" w:cs="Times New Roman"/>
              </w:rPr>
              <w:t xml:space="preserve">utanakları </w:t>
            </w:r>
            <w:r w:rsidR="002E6F7D" w:rsidRPr="0021758A">
              <w:rPr>
                <w:rFonts w:ascii="Times New Roman" w:hAnsi="Times New Roman" w:cs="Times New Roman"/>
                <w:sz w:val="20"/>
                <w:szCs w:val="20"/>
              </w:rPr>
              <w:t>(Toplantı Formu)</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F9.01</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Düzeltici Faaliyet Takip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F9.05</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r w:rsidR="002E6F7D" w:rsidRPr="0021758A" w:rsidTr="002E6F7D">
        <w:trPr>
          <w:trHeight w:val="361"/>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İç Tetkik Rapor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F9.06</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İç Tetkik Plan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F9.07</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rPr>
                <w:rFonts w:ascii="Times New Roman" w:eastAsia="Times" w:hAnsi="Times New Roman" w:cs="Times New Roman"/>
                <w:sz w:val="20"/>
                <w:szCs w:val="20"/>
                <w:lang w:eastAsia="tr-TR"/>
              </w:rPr>
            </w:pPr>
            <w:r w:rsidRPr="005179C8">
              <w:rPr>
                <w:rFonts w:ascii="Times New Roman" w:eastAsia="Times" w:hAnsi="Times New Roman" w:cs="Times New Roman"/>
                <w:sz w:val="20"/>
                <w:szCs w:val="20"/>
                <w:lang w:eastAsia="tr-TR"/>
              </w:rPr>
              <w:t>İç Tetkik Görüşülen Kişi Listesi Formu</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F9.08</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Uygunsuzluk Takip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F9.09</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Düzeltici Faaliyet Talep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F9.10</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Uygunsuzluk Tespit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F9.11</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Uygunsuzluk Kapatma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F9.12</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Dış Kaynaklı Dokümanlar Listesi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F9.13</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rPr>
            </w:pPr>
            <w:r w:rsidRPr="0021758A">
              <w:rPr>
                <w:rFonts w:ascii="Times New Roman" w:hAnsi="Times New Roman" w:cs="Times New Roman"/>
              </w:rPr>
              <w:t xml:space="preserve">Geçerlilik </w:t>
            </w:r>
          </w:p>
          <w:p w:rsidR="002E6F7D" w:rsidRPr="0021758A" w:rsidRDefault="002E6F7D" w:rsidP="002E6F7D">
            <w:pPr>
              <w:rPr>
                <w:rFonts w:ascii="Times New Roman" w:hAnsi="Times New Roman" w:cs="Times New Roman"/>
              </w:rPr>
            </w:pPr>
            <w:proofErr w:type="gramStart"/>
            <w:r w:rsidRPr="0021758A">
              <w:rPr>
                <w:rFonts w:ascii="Times New Roman" w:hAnsi="Times New Roman" w:cs="Times New Roman"/>
              </w:rPr>
              <w:t>süresince</w:t>
            </w:r>
            <w:proofErr w:type="gramEnd"/>
          </w:p>
        </w:tc>
        <w:tc>
          <w:tcPr>
            <w:tcW w:w="1134"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rPr>
            </w:pPr>
            <w:r w:rsidRPr="0021758A">
              <w:rPr>
                <w:rFonts w:ascii="Times New Roman" w:hAnsi="Times New Roman" w:cs="Times New Roman"/>
              </w:rPr>
              <w:t>Geçerlilik süresi bitince süresiz</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İç Kaynaklı Dokümanlar Listesi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F9.14</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 xml:space="preserve">Geçerlilik </w:t>
            </w:r>
          </w:p>
          <w:p w:rsidR="002E6F7D" w:rsidRPr="0021758A" w:rsidRDefault="002E6F7D" w:rsidP="002E6F7D">
            <w:pPr>
              <w:jc w:val="center"/>
              <w:rPr>
                <w:rFonts w:ascii="Times New Roman" w:hAnsi="Times New Roman" w:cs="Times New Roman"/>
                <w:sz w:val="20"/>
                <w:szCs w:val="20"/>
              </w:rPr>
            </w:pPr>
            <w:proofErr w:type="gramStart"/>
            <w:r w:rsidRPr="0021758A">
              <w:rPr>
                <w:rFonts w:ascii="Times New Roman" w:hAnsi="Times New Roman" w:cs="Times New Roman"/>
                <w:sz w:val="20"/>
                <w:szCs w:val="20"/>
              </w:rPr>
              <w:t>süresince</w:t>
            </w:r>
            <w:proofErr w:type="gramEnd"/>
          </w:p>
        </w:tc>
        <w:tc>
          <w:tcPr>
            <w:tcW w:w="1134"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rPr>
            </w:pPr>
            <w:r w:rsidRPr="0021758A">
              <w:rPr>
                <w:rFonts w:ascii="Times New Roman" w:hAnsi="Times New Roman" w:cs="Times New Roman"/>
              </w:rPr>
              <w:t>Geçerlilik süresi bitince süresiz</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rPr>
                <w:rFonts w:ascii="Times New Roman" w:eastAsia="Times" w:hAnsi="Times New Roman" w:cs="Times New Roman"/>
                <w:sz w:val="20"/>
                <w:szCs w:val="20"/>
                <w:lang w:eastAsia="tr-TR"/>
              </w:rPr>
            </w:pPr>
            <w:r w:rsidRPr="0021758A">
              <w:rPr>
                <w:rFonts w:ascii="Times New Roman" w:eastAsia="Times" w:hAnsi="Times New Roman" w:cs="Times New Roman"/>
                <w:sz w:val="20"/>
                <w:szCs w:val="20"/>
                <w:lang w:eastAsia="tr-TR"/>
              </w:rPr>
              <w:t>Görev Tanım Kartı</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F9.16</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r w:rsidR="002E6F7D" w:rsidRPr="0021758A" w:rsidTr="002E6F7D">
        <w:trPr>
          <w:trHeight w:val="283"/>
        </w:trPr>
        <w:tc>
          <w:tcPr>
            <w:tcW w:w="3261"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5A66F1" w:rsidP="002E6F7D">
            <w:pPr>
              <w:rPr>
                <w:rFonts w:ascii="Times New Roman" w:eastAsia="Times" w:hAnsi="Times New Roman" w:cs="Times New Roman"/>
                <w:sz w:val="20"/>
                <w:szCs w:val="20"/>
                <w:lang w:eastAsia="tr-TR"/>
              </w:rPr>
            </w:pPr>
            <w:r>
              <w:rPr>
                <w:rFonts w:ascii="Times New Roman" w:eastAsia="Times" w:hAnsi="Times New Roman" w:cs="Times New Roman"/>
                <w:sz w:val="20"/>
                <w:szCs w:val="20"/>
                <w:lang w:eastAsia="tr-TR"/>
              </w:rPr>
              <w:t>Risk Analizi v</w:t>
            </w:r>
            <w:r w:rsidR="002E6F7D" w:rsidRPr="0021758A">
              <w:rPr>
                <w:rFonts w:ascii="Times New Roman" w:eastAsia="Times" w:hAnsi="Times New Roman" w:cs="Times New Roman"/>
                <w:sz w:val="20"/>
                <w:szCs w:val="20"/>
                <w:lang w:eastAsia="tr-TR"/>
              </w:rPr>
              <w:t>e Değerlendirme Formu</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F9.21</w:t>
            </w:r>
          </w:p>
        </w:tc>
        <w:tc>
          <w:tcPr>
            <w:tcW w:w="2551" w:type="dxa"/>
            <w:tcBorders>
              <w:top w:val="single" w:sz="4" w:space="0" w:color="auto"/>
              <w:left w:val="single" w:sz="4" w:space="0" w:color="auto"/>
              <w:bottom w:val="single" w:sz="4" w:space="0" w:color="auto"/>
              <w:right w:val="single" w:sz="4" w:space="0" w:color="auto"/>
            </w:tcBorders>
          </w:tcPr>
          <w:p w:rsidR="002E6F7D" w:rsidRPr="0021758A" w:rsidRDefault="002E6F7D" w:rsidP="002E6F7D">
            <w:pPr>
              <w:rPr>
                <w:rFonts w:ascii="Times New Roman" w:hAnsi="Times New Roman" w:cs="Times New Roman"/>
                <w:sz w:val="20"/>
                <w:szCs w:val="20"/>
              </w:rPr>
            </w:pPr>
            <w:r w:rsidRPr="0021758A">
              <w:rPr>
                <w:rFonts w:ascii="Times New Roman" w:hAnsi="Times New Roman" w:cs="Times New Roman"/>
                <w:sz w:val="20"/>
                <w:szCs w:val="20"/>
              </w:rPr>
              <w:t>Kalite Yönetim Temsilciliği</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2E6F7D" w:rsidRPr="0021758A" w:rsidRDefault="002E6F7D" w:rsidP="002E6F7D">
            <w:pPr>
              <w:jc w:val="center"/>
              <w:rPr>
                <w:rFonts w:ascii="Times New Roman" w:hAnsi="Times New Roman" w:cs="Times New Roman"/>
                <w:sz w:val="20"/>
                <w:szCs w:val="20"/>
              </w:rPr>
            </w:pPr>
            <w:r w:rsidRPr="0021758A">
              <w:rPr>
                <w:rFonts w:ascii="Times New Roman" w:hAnsi="Times New Roman" w:cs="Times New Roman"/>
                <w:sz w:val="20"/>
                <w:szCs w:val="20"/>
              </w:rPr>
              <w:t>3</w:t>
            </w:r>
          </w:p>
        </w:tc>
      </w:tr>
    </w:tbl>
    <w:p w:rsidR="001C2C58" w:rsidRPr="0021758A" w:rsidRDefault="001C2C58" w:rsidP="002E6F7D">
      <w:pPr>
        <w:spacing w:line="240" w:lineRule="auto"/>
        <w:jc w:val="both"/>
        <w:rPr>
          <w:rFonts w:ascii="Times New Roman" w:eastAsia="Times" w:hAnsi="Times New Roman" w:cs="Times New Roman"/>
          <w:sz w:val="24"/>
          <w:szCs w:val="24"/>
          <w:lang w:eastAsia="tr-TR"/>
        </w:rPr>
      </w:pPr>
    </w:p>
    <w:sectPr w:rsidR="001C2C58" w:rsidRPr="0021758A" w:rsidSect="001C2C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7F2" w:rsidRDefault="009957F2" w:rsidP="00920F68">
      <w:pPr>
        <w:spacing w:after="0" w:line="240" w:lineRule="auto"/>
      </w:pPr>
      <w:r>
        <w:separator/>
      </w:r>
    </w:p>
  </w:endnote>
  <w:endnote w:type="continuationSeparator" w:id="0">
    <w:p w:rsidR="009957F2" w:rsidRDefault="009957F2" w:rsidP="0092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AE" w:rsidRDefault="00B30C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B72A95" w:rsidTr="00882F91">
      <w:trPr>
        <w:trHeight w:val="283"/>
      </w:trPr>
      <w:tc>
        <w:tcPr>
          <w:tcW w:w="10065" w:type="dxa"/>
          <w:tcBorders>
            <w:top w:val="single" w:sz="18" w:space="0" w:color="5B9BD5" w:themeColor="accent5"/>
            <w:left w:val="nil"/>
            <w:bottom w:val="nil"/>
            <w:right w:val="nil"/>
          </w:tcBorders>
        </w:tcPr>
        <w:p w:rsidR="00B72A95" w:rsidRDefault="00B72A95" w:rsidP="00882F91">
          <w:pPr>
            <w:pStyle w:val="AltBilgi"/>
            <w:spacing w:before="240" w:after="240"/>
            <w:rPr>
              <w:rFonts w:ascii="Times New Roman" w:hAnsi="Times New Roman" w:cs="Times New Roman"/>
              <w:i/>
              <w:sz w:val="18"/>
              <w:szCs w:val="18"/>
            </w:rPr>
          </w:pPr>
          <w:r>
            <w:rPr>
              <w:rFonts w:ascii="Times New Roman" w:hAnsi="Times New Roman" w:cs="Times New Roman"/>
              <w:i/>
              <w:sz w:val="18"/>
              <w:szCs w:val="18"/>
            </w:rPr>
            <w:t>Doküman No: P9.10</w:t>
          </w:r>
          <w:r w:rsidRPr="00E01EC5">
            <w:rPr>
              <w:rFonts w:ascii="Times New Roman" w:hAnsi="Times New Roman" w:cs="Times New Roman"/>
              <w:i/>
              <w:sz w:val="18"/>
              <w:szCs w:val="18"/>
            </w:rPr>
            <w:t>;</w:t>
          </w:r>
          <w:r>
            <w:rPr>
              <w:rFonts w:ascii="Times New Roman" w:hAnsi="Times New Roman" w:cs="Times New Roman"/>
              <w:i/>
              <w:sz w:val="18"/>
              <w:szCs w:val="18"/>
            </w:rPr>
            <w:t xml:space="preserve">          İlk Yayın Tarihi: 30.01.2023</w:t>
          </w:r>
          <w:r w:rsidRPr="00E01EC5">
            <w:rPr>
              <w:rFonts w:ascii="Times New Roman" w:hAnsi="Times New Roman" w:cs="Times New Roman"/>
              <w:i/>
              <w:sz w:val="18"/>
              <w:szCs w:val="18"/>
            </w:rPr>
            <w:t>;</w:t>
          </w:r>
          <w:r>
            <w:rPr>
              <w:rFonts w:ascii="Times New Roman" w:hAnsi="Times New Roman" w:cs="Times New Roman"/>
              <w:i/>
              <w:sz w:val="18"/>
              <w:szCs w:val="18"/>
            </w:rPr>
            <w:t xml:space="preserve">          </w:t>
          </w:r>
          <w:r w:rsidR="00026416" w:rsidRPr="00026416">
            <w:rPr>
              <w:rFonts w:ascii="Times New Roman" w:hAnsi="Times New Roman" w:cs="Times New Roman"/>
              <w:i/>
              <w:sz w:val="18"/>
              <w:szCs w:val="18"/>
            </w:rPr>
            <w:t xml:space="preserve">Revizyon Tarihi: </w:t>
          </w:r>
          <w:r w:rsidR="00B30CAE" w:rsidRPr="00B30CAE">
            <w:rPr>
              <w:rFonts w:ascii="Times New Roman" w:hAnsi="Times New Roman" w:cs="Times New Roman"/>
              <w:i/>
              <w:sz w:val="18"/>
              <w:szCs w:val="18"/>
            </w:rPr>
            <w:t>06.02.2025</w:t>
          </w:r>
          <w:r w:rsidR="00B30CAE">
            <w:rPr>
              <w:rFonts w:ascii="Times New Roman" w:hAnsi="Times New Roman" w:cs="Times New Roman"/>
              <w:i/>
              <w:sz w:val="18"/>
              <w:szCs w:val="18"/>
            </w:rPr>
            <w:t>;          Revizyon No: 04</w:t>
          </w:r>
          <w:r w:rsidR="00026416" w:rsidRPr="00026416">
            <w:rPr>
              <w:rFonts w:ascii="Times New Roman" w:hAnsi="Times New Roman" w:cs="Times New Roman"/>
              <w:i/>
              <w:sz w:val="18"/>
              <w:szCs w:val="18"/>
            </w:rPr>
            <w:t>;</w:t>
          </w:r>
          <w:r>
            <w:rPr>
              <w:rFonts w:ascii="Times New Roman" w:hAnsi="Times New Roman" w:cs="Times New Roman"/>
              <w:i/>
              <w:sz w:val="18"/>
              <w:szCs w:val="18"/>
            </w:rPr>
            <w:t xml:space="preserve">          Sayfa: </w:t>
          </w:r>
          <w:r w:rsidRPr="00AC2FF7">
            <w:rPr>
              <w:rFonts w:ascii="Times New Roman" w:hAnsi="Times New Roman" w:cs="Times New Roman"/>
              <w:i/>
              <w:sz w:val="18"/>
              <w:szCs w:val="18"/>
            </w:rPr>
            <w:fldChar w:fldCharType="begin"/>
          </w:r>
          <w:r w:rsidRPr="00AC2FF7">
            <w:rPr>
              <w:rFonts w:ascii="Times New Roman" w:hAnsi="Times New Roman" w:cs="Times New Roman"/>
              <w:i/>
              <w:sz w:val="18"/>
              <w:szCs w:val="18"/>
            </w:rPr>
            <w:instrText>PAGE   \* MERGEFORMAT</w:instrText>
          </w:r>
          <w:r w:rsidRPr="00AC2FF7">
            <w:rPr>
              <w:rFonts w:ascii="Times New Roman" w:hAnsi="Times New Roman" w:cs="Times New Roman"/>
              <w:i/>
              <w:sz w:val="18"/>
              <w:szCs w:val="18"/>
            </w:rPr>
            <w:fldChar w:fldCharType="separate"/>
          </w:r>
          <w:r w:rsidR="001B2F85">
            <w:rPr>
              <w:rFonts w:ascii="Times New Roman" w:hAnsi="Times New Roman" w:cs="Times New Roman"/>
              <w:i/>
              <w:noProof/>
              <w:sz w:val="18"/>
              <w:szCs w:val="18"/>
            </w:rPr>
            <w:t>2</w:t>
          </w:r>
          <w:r w:rsidRPr="00AC2FF7">
            <w:rPr>
              <w:rFonts w:ascii="Times New Roman" w:hAnsi="Times New Roman" w:cs="Times New Roman"/>
              <w:i/>
              <w:sz w:val="18"/>
              <w:szCs w:val="18"/>
            </w:rPr>
            <w:fldChar w:fldCharType="end"/>
          </w:r>
          <w:r>
            <w:rPr>
              <w:rFonts w:ascii="Times New Roman" w:hAnsi="Times New Roman" w:cs="Times New Roman"/>
              <w:i/>
              <w:sz w:val="18"/>
              <w:szCs w:val="18"/>
            </w:rPr>
            <w:t>/</w:t>
          </w:r>
          <w:r>
            <w:rPr>
              <w:rFonts w:ascii="Times New Roman" w:hAnsi="Times New Roman" w:cs="Times New Roman"/>
              <w:i/>
              <w:sz w:val="18"/>
              <w:szCs w:val="18"/>
            </w:rPr>
            <w:fldChar w:fldCharType="begin"/>
          </w:r>
          <w:r>
            <w:rPr>
              <w:rFonts w:ascii="Times New Roman" w:hAnsi="Times New Roman" w:cs="Times New Roman"/>
              <w:i/>
              <w:sz w:val="18"/>
              <w:szCs w:val="18"/>
            </w:rPr>
            <w:instrText xml:space="preserve"> NUMPAGES  \* Arabic  \* MERGEFORMAT </w:instrText>
          </w:r>
          <w:r>
            <w:rPr>
              <w:rFonts w:ascii="Times New Roman" w:hAnsi="Times New Roman" w:cs="Times New Roman"/>
              <w:i/>
              <w:sz w:val="18"/>
              <w:szCs w:val="18"/>
            </w:rPr>
            <w:fldChar w:fldCharType="separate"/>
          </w:r>
          <w:r w:rsidR="001B2F85">
            <w:rPr>
              <w:rFonts w:ascii="Times New Roman" w:hAnsi="Times New Roman" w:cs="Times New Roman"/>
              <w:i/>
              <w:noProof/>
              <w:sz w:val="18"/>
              <w:szCs w:val="18"/>
            </w:rPr>
            <w:t>2</w:t>
          </w:r>
          <w:r>
            <w:rPr>
              <w:rFonts w:ascii="Times New Roman" w:hAnsi="Times New Roman" w:cs="Times New Roman"/>
              <w:i/>
              <w:sz w:val="18"/>
              <w:szCs w:val="18"/>
            </w:rPr>
            <w:fldChar w:fldCharType="end"/>
          </w:r>
        </w:p>
      </w:tc>
    </w:tr>
  </w:tbl>
  <w:p w:rsidR="002B72F0" w:rsidRDefault="00882F91">
    <w:pPr>
      <w:pStyle w:val="AltBilgi"/>
    </w:pPr>
    <w:r>
      <w:rPr>
        <w:noProof/>
        <w:lang w:eastAsia="tr-TR"/>
      </w:rPr>
      <w:drawing>
        <wp:anchor distT="0" distB="0" distL="114300" distR="114300" simplePos="0" relativeHeight="251661312" behindDoc="1" locked="0" layoutInCell="1" allowOverlap="1" wp14:anchorId="497182EF" wp14:editId="22B8D4EE">
          <wp:simplePos x="0" y="0"/>
          <wp:positionH relativeFrom="column">
            <wp:posOffset>5910580</wp:posOffset>
          </wp:positionH>
          <wp:positionV relativeFrom="paragraph">
            <wp:posOffset>-477520</wp:posOffset>
          </wp:positionV>
          <wp:extent cx="561340" cy="498475"/>
          <wp:effectExtent l="0" t="0" r="0" b="0"/>
          <wp:wrapNone/>
          <wp:docPr id="144" name="Resim 144"/>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49847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AE" w:rsidRDefault="00B30C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7F2" w:rsidRDefault="009957F2" w:rsidP="00920F68">
      <w:pPr>
        <w:spacing w:after="0" w:line="240" w:lineRule="auto"/>
      </w:pPr>
      <w:r>
        <w:separator/>
      </w:r>
    </w:p>
  </w:footnote>
  <w:footnote w:type="continuationSeparator" w:id="0">
    <w:p w:rsidR="009957F2" w:rsidRDefault="009957F2" w:rsidP="0092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AE" w:rsidRDefault="00B30CA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2" w:type="dxa"/>
      <w:tblInd w:w="-891" w:type="dxa"/>
      <w:tblBorders>
        <w:bottom w:val="single" w:sz="18" w:space="0" w:color="5B9BD5" w:themeColor="accent5"/>
      </w:tblBorders>
      <w:tblLayout w:type="fixed"/>
      <w:tblCellMar>
        <w:left w:w="70" w:type="dxa"/>
        <w:right w:w="70" w:type="dxa"/>
      </w:tblCellMar>
      <w:tblLook w:val="0000" w:firstRow="0" w:lastRow="0" w:firstColumn="0" w:lastColumn="0" w:noHBand="0" w:noVBand="0"/>
    </w:tblPr>
    <w:tblGrid>
      <w:gridCol w:w="1698"/>
      <w:gridCol w:w="7225"/>
      <w:gridCol w:w="1839"/>
    </w:tblGrid>
    <w:tr w:rsidR="00B72A95" w:rsidRPr="005E2C81" w:rsidTr="00707C2E">
      <w:trPr>
        <w:trHeight w:val="1838"/>
      </w:trPr>
      <w:tc>
        <w:tcPr>
          <w:tcW w:w="1698" w:type="dxa"/>
          <w:vAlign w:val="center"/>
        </w:tcPr>
        <w:p w:rsidR="00B72A95" w:rsidRPr="005E2C81" w:rsidRDefault="00B72A95" w:rsidP="00B72A95">
          <w:pPr>
            <w:tabs>
              <w:tab w:val="center" w:pos="4536"/>
              <w:tab w:val="right" w:pos="9072"/>
            </w:tabs>
            <w:spacing w:after="0" w:line="240" w:lineRule="auto"/>
            <w:jc w:val="center"/>
          </w:pPr>
          <w:r w:rsidRPr="005E2C81">
            <w:rPr>
              <w:noProof/>
              <w:szCs w:val="24"/>
              <w:lang w:eastAsia="tr-TR"/>
            </w:rPr>
            <w:drawing>
              <wp:inline distT="0" distB="0" distL="0" distR="0" wp14:anchorId="4A98C0EC" wp14:editId="612DF819">
                <wp:extent cx="876300" cy="908050"/>
                <wp:effectExtent l="0" t="0" r="0" b="6350"/>
                <wp:docPr id="6" name="Resim 103" descr="C:\Users\Tuba SAVLUK\Downloads\meb_beyaz_d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a SAVLUK\Downloads\meb_beyaz_dai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400" cy="915407"/>
                        </a:xfrm>
                        <a:prstGeom prst="rect">
                          <a:avLst/>
                        </a:prstGeom>
                        <a:noFill/>
                        <a:ln>
                          <a:noFill/>
                        </a:ln>
                      </pic:spPr>
                    </pic:pic>
                  </a:graphicData>
                </a:graphic>
              </wp:inline>
            </w:drawing>
          </w:r>
        </w:p>
      </w:tc>
      <w:tc>
        <w:tcPr>
          <w:tcW w:w="7225" w:type="dxa"/>
          <w:vAlign w:val="center"/>
        </w:tcPr>
        <w:p w:rsidR="00B72A95" w:rsidRPr="00061B92" w:rsidRDefault="00B72A95" w:rsidP="00B72A95">
          <w:pPr>
            <w:spacing w:line="240" w:lineRule="auto"/>
            <w:jc w:val="center"/>
            <w:rPr>
              <w:rFonts w:ascii="Times New Roman" w:hAnsi="Times New Roman" w:cs="Times New Roman"/>
              <w:b/>
              <w:sz w:val="32"/>
              <w:szCs w:val="32"/>
            </w:rPr>
          </w:pPr>
          <w:r w:rsidRPr="00061B92">
            <w:rPr>
              <w:rFonts w:ascii="Times New Roman" w:hAnsi="Times New Roman" w:cs="Times New Roman"/>
              <w:b/>
              <w:sz w:val="32"/>
              <w:szCs w:val="32"/>
            </w:rPr>
            <w:t>TALİM VE TERBİYE KURULU BAŞKANLIĞI</w:t>
          </w:r>
        </w:p>
        <w:p w:rsidR="00B72A95" w:rsidRPr="00B72A95" w:rsidRDefault="00B72A95" w:rsidP="00B72A95">
          <w:pPr>
            <w:tabs>
              <w:tab w:val="center" w:pos="4536"/>
              <w:tab w:val="right" w:pos="9072"/>
            </w:tabs>
            <w:spacing w:after="0" w:line="240" w:lineRule="auto"/>
            <w:jc w:val="center"/>
            <w:rPr>
              <w:rFonts w:ascii="Times New Roman" w:hAnsi="Times New Roman" w:cs="Times New Roman"/>
              <w:sz w:val="28"/>
              <w:szCs w:val="28"/>
            </w:rPr>
          </w:pPr>
          <w:r w:rsidRPr="00B72A95">
            <w:rPr>
              <w:rFonts w:ascii="Times New Roman" w:eastAsia="Times" w:hAnsi="Times New Roman" w:cs="Times New Roman"/>
              <w:sz w:val="28"/>
              <w:szCs w:val="28"/>
              <w:lang w:eastAsia="tr-TR"/>
            </w:rPr>
            <w:t>KAYITLARIN KONTROLÜ PROSEDÜRÜ</w:t>
          </w:r>
        </w:p>
      </w:tc>
      <w:tc>
        <w:tcPr>
          <w:tcW w:w="1839" w:type="dxa"/>
          <w:vAlign w:val="center"/>
        </w:tcPr>
        <w:p w:rsidR="00B72A95" w:rsidRPr="005E2C81" w:rsidRDefault="00B72A95" w:rsidP="00B72A95">
          <w:pPr>
            <w:tabs>
              <w:tab w:val="center" w:pos="4536"/>
              <w:tab w:val="right" w:pos="9072"/>
            </w:tabs>
            <w:spacing w:after="0" w:line="240" w:lineRule="auto"/>
            <w:jc w:val="center"/>
          </w:pPr>
          <w:r>
            <w:rPr>
              <w:noProof/>
              <w:lang w:eastAsia="tr-TR"/>
            </w:rPr>
            <w:drawing>
              <wp:anchor distT="0" distB="0" distL="114300" distR="114300" simplePos="0" relativeHeight="251659264" behindDoc="0" locked="0" layoutInCell="1" allowOverlap="1" wp14:anchorId="3B93B32B" wp14:editId="2C4D5B87">
                <wp:simplePos x="0" y="0"/>
                <wp:positionH relativeFrom="column">
                  <wp:posOffset>95885</wp:posOffset>
                </wp:positionH>
                <wp:positionV relativeFrom="paragraph">
                  <wp:posOffset>-27940</wp:posOffset>
                </wp:positionV>
                <wp:extent cx="875665" cy="908685"/>
                <wp:effectExtent l="0" t="0" r="635" b="571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20F68" w:rsidRDefault="00920F6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AE" w:rsidRDefault="00B30C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B4DC6"/>
    <w:multiLevelType w:val="hybridMultilevel"/>
    <w:tmpl w:val="D988F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6E862ED"/>
    <w:multiLevelType w:val="hybridMultilevel"/>
    <w:tmpl w:val="D7E279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68"/>
    <w:rsid w:val="00026416"/>
    <w:rsid w:val="000502C3"/>
    <w:rsid w:val="00063167"/>
    <w:rsid w:val="000E20E7"/>
    <w:rsid w:val="001B2F85"/>
    <w:rsid w:val="001C2C58"/>
    <w:rsid w:val="001C38DD"/>
    <w:rsid w:val="001D5244"/>
    <w:rsid w:val="001E2DFF"/>
    <w:rsid w:val="001F646C"/>
    <w:rsid w:val="001F6D00"/>
    <w:rsid w:val="0021758A"/>
    <w:rsid w:val="002842E3"/>
    <w:rsid w:val="00287C8C"/>
    <w:rsid w:val="002A668B"/>
    <w:rsid w:val="002B72F0"/>
    <w:rsid w:val="002E6F7D"/>
    <w:rsid w:val="00392266"/>
    <w:rsid w:val="003A34EA"/>
    <w:rsid w:val="003D1237"/>
    <w:rsid w:val="004000FF"/>
    <w:rsid w:val="0042561C"/>
    <w:rsid w:val="004558C3"/>
    <w:rsid w:val="005179C8"/>
    <w:rsid w:val="00565B08"/>
    <w:rsid w:val="005809B8"/>
    <w:rsid w:val="005A66F1"/>
    <w:rsid w:val="005C6E52"/>
    <w:rsid w:val="00613430"/>
    <w:rsid w:val="0067531C"/>
    <w:rsid w:val="006B5D5A"/>
    <w:rsid w:val="006D4D25"/>
    <w:rsid w:val="006E0775"/>
    <w:rsid w:val="00701DBB"/>
    <w:rsid w:val="00755BCB"/>
    <w:rsid w:val="007705C1"/>
    <w:rsid w:val="007A080B"/>
    <w:rsid w:val="007A457D"/>
    <w:rsid w:val="007D6862"/>
    <w:rsid w:val="0083748E"/>
    <w:rsid w:val="008423AC"/>
    <w:rsid w:val="00864F1F"/>
    <w:rsid w:val="00882F91"/>
    <w:rsid w:val="008835D3"/>
    <w:rsid w:val="008B705F"/>
    <w:rsid w:val="008C07BE"/>
    <w:rsid w:val="00920F68"/>
    <w:rsid w:val="00950D58"/>
    <w:rsid w:val="009714B8"/>
    <w:rsid w:val="009957F2"/>
    <w:rsid w:val="00995A67"/>
    <w:rsid w:val="009C6AD7"/>
    <w:rsid w:val="00A03D2C"/>
    <w:rsid w:val="00A208D6"/>
    <w:rsid w:val="00A2538D"/>
    <w:rsid w:val="00A65426"/>
    <w:rsid w:val="00A743B1"/>
    <w:rsid w:val="00AB5015"/>
    <w:rsid w:val="00B17B1C"/>
    <w:rsid w:val="00B30CAE"/>
    <w:rsid w:val="00B56742"/>
    <w:rsid w:val="00B67774"/>
    <w:rsid w:val="00B72A95"/>
    <w:rsid w:val="00B77B8F"/>
    <w:rsid w:val="00C12BC5"/>
    <w:rsid w:val="00C257BD"/>
    <w:rsid w:val="00C36F3D"/>
    <w:rsid w:val="00C6273B"/>
    <w:rsid w:val="00C90E1E"/>
    <w:rsid w:val="00CA4E6A"/>
    <w:rsid w:val="00CC7813"/>
    <w:rsid w:val="00CE21B7"/>
    <w:rsid w:val="00E75EDF"/>
    <w:rsid w:val="00EA7CDC"/>
    <w:rsid w:val="00EB48D4"/>
    <w:rsid w:val="00EC6708"/>
    <w:rsid w:val="00EC7B11"/>
    <w:rsid w:val="00F16C22"/>
    <w:rsid w:val="00F212F2"/>
    <w:rsid w:val="00F338C7"/>
    <w:rsid w:val="00F36D91"/>
    <w:rsid w:val="00FA0B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B44C"/>
  <w15:docId w15:val="{6D071AD1-BFF9-4673-97A4-298F9E34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4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0F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0F68"/>
  </w:style>
  <w:style w:type="paragraph" w:styleId="AltBilgi">
    <w:name w:val="footer"/>
    <w:basedOn w:val="Normal"/>
    <w:link w:val="AltBilgiChar"/>
    <w:uiPriority w:val="99"/>
    <w:unhideWhenUsed/>
    <w:rsid w:val="00920F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0F68"/>
  </w:style>
  <w:style w:type="paragraph" w:styleId="BalonMetni">
    <w:name w:val="Balloon Text"/>
    <w:basedOn w:val="Normal"/>
    <w:link w:val="BalonMetniChar"/>
    <w:uiPriority w:val="99"/>
    <w:semiHidden/>
    <w:unhideWhenUsed/>
    <w:rsid w:val="006B5D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5D5A"/>
    <w:rPr>
      <w:rFonts w:ascii="Tahoma" w:hAnsi="Tahoma" w:cs="Tahoma"/>
      <w:sz w:val="16"/>
      <w:szCs w:val="16"/>
    </w:rPr>
  </w:style>
  <w:style w:type="paragraph" w:styleId="ListeParagraf">
    <w:name w:val="List Paragraph"/>
    <w:basedOn w:val="Normal"/>
    <w:uiPriority w:val="34"/>
    <w:qFormat/>
    <w:rsid w:val="00287C8C"/>
    <w:pPr>
      <w:ind w:left="720"/>
      <w:contextualSpacing/>
    </w:pPr>
  </w:style>
  <w:style w:type="table" w:customStyle="1" w:styleId="TabloKlavuzu1">
    <w:name w:val="Tablo Kılavuzu1"/>
    <w:basedOn w:val="NormalTablo"/>
    <w:next w:val="TabloKlavuzu"/>
    <w:uiPriority w:val="39"/>
    <w:rsid w:val="002E6F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E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9A10-7732-4BAF-AE96-DCC69EBA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2623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CALISKAN</dc:creator>
  <cp:lastModifiedBy>Naile OZMEN</cp:lastModifiedBy>
  <cp:revision>5</cp:revision>
  <cp:lastPrinted>2024-03-30T20:53:00Z</cp:lastPrinted>
  <dcterms:created xsi:type="dcterms:W3CDTF">2025-01-02T08:55:00Z</dcterms:created>
  <dcterms:modified xsi:type="dcterms:W3CDTF">2025-02-05T06:46:00Z</dcterms:modified>
</cp:coreProperties>
</file>